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1133" w:tblpY="1419"/>
        <w:tblOverlap w:val="never"/>
        <w:tblW w:w="14598" w:type="dxa"/>
        <w:tblLayout w:type="fixed"/>
        <w:tblLook w:val="0000" w:firstRow="0" w:lastRow="0" w:firstColumn="0" w:lastColumn="0" w:noHBand="0" w:noVBand="0"/>
      </w:tblPr>
      <w:tblGrid>
        <w:gridCol w:w="1423"/>
        <w:gridCol w:w="4668"/>
        <w:gridCol w:w="1285"/>
        <w:gridCol w:w="7222"/>
      </w:tblGrid>
      <w:tr w:rsidR="00C7213D" w14:paraId="45BF7965" w14:textId="77777777" w:rsidTr="006027B4">
        <w:trPr>
          <w:trHeight w:val="3119"/>
        </w:trPr>
        <w:tc>
          <w:tcPr>
            <w:tcW w:w="1423" w:type="dxa"/>
          </w:tcPr>
          <w:p w14:paraId="239F13EB" w14:textId="77777777" w:rsidR="00C7213D" w:rsidRDefault="00C7213D" w:rsidP="008E5FCF">
            <w:pPr>
              <w:tabs>
                <w:tab w:val="left" w:pos="3119"/>
              </w:tabs>
            </w:pPr>
          </w:p>
          <w:p w14:paraId="28CBD48C" w14:textId="77777777" w:rsidR="00C7213D" w:rsidRPr="00277BC8" w:rsidRDefault="00C7213D" w:rsidP="008E5FCF"/>
          <w:p w14:paraId="2EA5BED9" w14:textId="77777777" w:rsidR="00C7213D" w:rsidRPr="00277BC8" w:rsidRDefault="00C7213D" w:rsidP="008E5FCF"/>
          <w:p w14:paraId="27976952" w14:textId="77777777" w:rsidR="00C7213D" w:rsidRPr="00277BC8" w:rsidRDefault="00C7213D" w:rsidP="008E5FCF"/>
          <w:p w14:paraId="76B02423" w14:textId="77777777" w:rsidR="00C7213D" w:rsidRPr="00277BC8" w:rsidRDefault="00C7213D" w:rsidP="008E5FCF">
            <w:pPr>
              <w:pStyle w:val="CTALetterPrompt1"/>
            </w:pPr>
          </w:p>
        </w:tc>
        <w:tc>
          <w:tcPr>
            <w:tcW w:w="4668" w:type="dxa"/>
            <w:tcMar>
              <w:left w:w="0" w:type="dxa"/>
              <w:right w:w="0" w:type="dxa"/>
            </w:tcMar>
            <w:vAlign w:val="bottom"/>
          </w:tcPr>
          <w:p w14:paraId="6FA9B4C7" w14:textId="77777777" w:rsidR="006027B4" w:rsidRDefault="006027B4" w:rsidP="00C7213D">
            <w:pPr>
              <w:tabs>
                <w:tab w:val="left" w:pos="3119"/>
              </w:tabs>
            </w:pPr>
          </w:p>
          <w:p w14:paraId="3907FF9B" w14:textId="77777777" w:rsidR="00C7213D" w:rsidRDefault="00C7213D" w:rsidP="00C7213D">
            <w:pPr>
              <w:tabs>
                <w:tab w:val="left" w:pos="3119"/>
              </w:tabs>
            </w:pPr>
          </w:p>
          <w:p w14:paraId="02E5BBDF" w14:textId="77777777" w:rsidR="00C7213D" w:rsidRDefault="00C7213D" w:rsidP="00C7213D">
            <w:pPr>
              <w:tabs>
                <w:tab w:val="left" w:pos="3119"/>
              </w:tabs>
            </w:pPr>
          </w:p>
          <w:p w14:paraId="42651654" w14:textId="77777777" w:rsidR="00C7213D" w:rsidRDefault="00C7213D" w:rsidP="00C7213D">
            <w:pPr>
              <w:tabs>
                <w:tab w:val="left" w:pos="3119"/>
              </w:tabs>
            </w:pPr>
          </w:p>
        </w:tc>
        <w:tc>
          <w:tcPr>
            <w:tcW w:w="8507" w:type="dxa"/>
            <w:gridSpan w:val="2"/>
            <w:tcMar>
              <w:left w:w="0" w:type="dxa"/>
              <w:right w:w="0" w:type="dxa"/>
            </w:tcMar>
          </w:tcPr>
          <w:p w14:paraId="3B1676D3" w14:textId="77777777" w:rsidR="00C7213D" w:rsidRPr="00B071CC" w:rsidRDefault="00C7213D" w:rsidP="008E5FCF">
            <w:pPr>
              <w:spacing w:after="120"/>
              <w:rPr>
                <w:rFonts w:ascii="Gill Sans MT" w:hAnsi="Gill Sans MT"/>
                <w:i/>
                <w:spacing w:val="22"/>
                <w:sz w:val="16"/>
                <w:szCs w:val="16"/>
              </w:rPr>
            </w:pPr>
          </w:p>
          <w:p w14:paraId="67D9531E" w14:textId="77777777" w:rsidR="00C7213D" w:rsidRDefault="00C7213D" w:rsidP="008E5FCF">
            <w:pPr>
              <w:keepNext/>
              <w:tabs>
                <w:tab w:val="left" w:pos="540"/>
              </w:tabs>
              <w:spacing w:before="120"/>
              <w:outlineLvl w:val="4"/>
              <w:rPr>
                <w:rFonts w:ascii="Gill Sans MT" w:hAnsi="Gill Sans MT"/>
                <w:iCs/>
                <w:spacing w:val="20"/>
                <w:sz w:val="16"/>
                <w:szCs w:val="16"/>
              </w:rPr>
            </w:pPr>
          </w:p>
          <w:p w14:paraId="17569745" w14:textId="77777777" w:rsidR="00C7213D" w:rsidRDefault="00C7213D" w:rsidP="005231FF">
            <w:pPr>
              <w:keepNext/>
              <w:tabs>
                <w:tab w:val="left" w:pos="540"/>
              </w:tabs>
              <w:spacing w:before="120"/>
              <w:outlineLvl w:val="4"/>
              <w:rPr>
                <w:rFonts w:ascii="Gill Sans MT" w:hAnsi="Gill Sans MT"/>
                <w:iCs/>
                <w:spacing w:val="20"/>
                <w:sz w:val="16"/>
                <w:szCs w:val="16"/>
              </w:rPr>
            </w:pPr>
          </w:p>
          <w:sdt>
            <w:sdtPr>
              <w:rPr>
                <w:rFonts w:asciiTheme="minorHAnsi" w:eastAsiaTheme="minorHAnsi" w:hAnsiTheme="minorHAnsi" w:cstheme="minorBidi"/>
                <w:i/>
                <w:color w:val="FF0000"/>
                <w:spacing w:val="22"/>
                <w:sz w:val="22"/>
                <w:szCs w:val="16"/>
              </w:rPr>
              <w:alias w:val="Office Address"/>
              <w:tag w:val="Office Address"/>
              <w:id w:val="-141430362"/>
              <w:placeholder>
                <w:docPart w:val="607552FF685845E5939418DB23F80841"/>
              </w:placeholder>
              <w:docPartList>
                <w:docPartGallery w:val="Quick Parts"/>
              </w:docPartList>
            </w:sdtPr>
            <w:sdtEndPr/>
            <w:sdtContent>
              <w:p w14:paraId="6FF5DEB9" w14:textId="77777777" w:rsidR="00C7213D" w:rsidRDefault="00C7213D" w:rsidP="000109C6">
                <w:pPr>
                  <w:spacing w:after="120"/>
                  <w:rPr>
                    <w:rFonts w:ascii="Gill Sans MT" w:hAnsi="Gill Sans MT"/>
                    <w:iCs/>
                    <w:spacing w:val="20"/>
                    <w:sz w:val="16"/>
                    <w:szCs w:val="16"/>
                  </w:rPr>
                </w:pPr>
                <w:r>
                  <w:rPr>
                    <w:rFonts w:ascii="Gill Sans MT" w:hAnsi="Gill Sans MT"/>
                    <w:iCs/>
                    <w:spacing w:val="20"/>
                    <w:sz w:val="16"/>
                    <w:szCs w:val="16"/>
                  </w:rPr>
                  <w:t>Operation Resilience</w:t>
                </w:r>
              </w:p>
              <w:p w14:paraId="466E42F0" w14:textId="77777777" w:rsidR="00C7213D" w:rsidRPr="000109C6" w:rsidRDefault="00C7213D" w:rsidP="000109C6">
                <w:pPr>
                  <w:spacing w:after="120"/>
                  <w:rPr>
                    <w:rFonts w:ascii="Gill Sans MT" w:hAnsi="Gill Sans MT"/>
                    <w:iCs/>
                    <w:spacing w:val="20"/>
                    <w:sz w:val="16"/>
                    <w:szCs w:val="16"/>
                  </w:rPr>
                </w:pPr>
                <w:r w:rsidRPr="000109C6">
                  <w:rPr>
                    <w:rFonts w:ascii="Gill Sans MT" w:hAnsi="Gill Sans MT"/>
                    <w:iCs/>
                    <w:spacing w:val="20"/>
                    <w:sz w:val="16"/>
                    <w:szCs w:val="16"/>
                  </w:rPr>
                  <w:t>Hampshire Highways</w:t>
                </w:r>
              </w:p>
              <w:p w14:paraId="0F0AC20A" w14:textId="77777777" w:rsidR="00C7213D" w:rsidRPr="000109C6" w:rsidRDefault="00C7213D" w:rsidP="000109C6">
                <w:pPr>
                  <w:spacing w:after="120"/>
                  <w:rPr>
                    <w:rFonts w:ascii="Gill Sans MT" w:hAnsi="Gill Sans MT"/>
                    <w:iCs/>
                    <w:spacing w:val="20"/>
                    <w:sz w:val="16"/>
                    <w:szCs w:val="16"/>
                  </w:rPr>
                </w:pPr>
                <w:r w:rsidRPr="000109C6">
                  <w:rPr>
                    <w:rFonts w:ascii="Gill Sans MT" w:hAnsi="Gill Sans MT"/>
                    <w:iCs/>
                    <w:spacing w:val="20"/>
                    <w:sz w:val="16"/>
                    <w:szCs w:val="16"/>
                  </w:rPr>
                  <w:t>Trafalgar House North</w:t>
                </w:r>
              </w:p>
              <w:p w14:paraId="2AC2ACBC" w14:textId="77777777" w:rsidR="00C7213D" w:rsidRPr="000109C6" w:rsidRDefault="00C7213D" w:rsidP="000109C6">
                <w:pPr>
                  <w:spacing w:after="120"/>
                  <w:rPr>
                    <w:rFonts w:ascii="Gill Sans MT" w:hAnsi="Gill Sans MT"/>
                    <w:iCs/>
                    <w:spacing w:val="20"/>
                    <w:sz w:val="16"/>
                    <w:szCs w:val="16"/>
                  </w:rPr>
                </w:pPr>
                <w:r w:rsidRPr="000109C6">
                  <w:rPr>
                    <w:rFonts w:ascii="Gill Sans MT" w:hAnsi="Gill Sans MT"/>
                    <w:iCs/>
                    <w:spacing w:val="20"/>
                    <w:sz w:val="16"/>
                    <w:szCs w:val="16"/>
                  </w:rPr>
                  <w:t>Trafalgar Street</w:t>
                </w:r>
                <w:r w:rsidRPr="000109C6">
                  <w:rPr>
                    <w:rFonts w:ascii="Gill Sans MT" w:hAnsi="Gill Sans MT"/>
                    <w:iCs/>
                    <w:spacing w:val="20"/>
                    <w:sz w:val="16"/>
                    <w:szCs w:val="16"/>
                  </w:rPr>
                  <w:tab/>
                </w:r>
              </w:p>
              <w:p w14:paraId="09697D7E" w14:textId="77777777" w:rsidR="00C7213D" w:rsidRPr="00AB7D04" w:rsidRDefault="00C7213D" w:rsidP="00AB7D04">
                <w:pPr>
                  <w:pStyle w:val="NoSpacing"/>
                  <w:rPr>
                    <w:rFonts w:ascii="Gill Sans MT" w:eastAsia="Times New Roman" w:hAnsi="Gill Sans MT" w:cs="Arial"/>
                    <w:i/>
                    <w:iCs/>
                    <w:spacing w:val="20"/>
                    <w:sz w:val="16"/>
                    <w:szCs w:val="16"/>
                  </w:rPr>
                </w:pPr>
                <w:r w:rsidRPr="000109C6">
                  <w:rPr>
                    <w:rFonts w:ascii="Gill Sans MT" w:hAnsi="Gill Sans MT"/>
                    <w:iCs/>
                    <w:spacing w:val="20"/>
                    <w:sz w:val="16"/>
                    <w:szCs w:val="16"/>
                  </w:rPr>
                  <w:t>Winchester, Hampshire, SO23 9DH</w:t>
                </w:r>
              </w:p>
            </w:sdtContent>
          </w:sdt>
          <w:p w14:paraId="2F001268" w14:textId="5EE220A1" w:rsidR="00C7213D" w:rsidRPr="00277BC8" w:rsidRDefault="00C7213D" w:rsidP="008E5FCF">
            <w:pPr>
              <w:keepNext/>
              <w:tabs>
                <w:tab w:val="left" w:pos="540"/>
              </w:tabs>
              <w:spacing w:before="120"/>
              <w:outlineLvl w:val="4"/>
              <w:rPr>
                <w:rFonts w:ascii="Gill Sans MT" w:hAnsi="Gill Sans MT"/>
                <w:i/>
                <w:iCs/>
                <w:spacing w:val="20"/>
                <w:sz w:val="16"/>
                <w:szCs w:val="16"/>
              </w:rPr>
            </w:pPr>
            <w:r w:rsidRPr="00277BC8">
              <w:rPr>
                <w:rFonts w:ascii="Gill Sans MT" w:hAnsi="Gill Sans MT"/>
                <w:i/>
                <w:iCs/>
                <w:spacing w:val="20"/>
                <w:sz w:val="16"/>
                <w:szCs w:val="16"/>
              </w:rPr>
              <w:t>Tel:</w:t>
            </w:r>
            <w:r w:rsidRPr="00277BC8">
              <w:rPr>
                <w:rFonts w:ascii="Gill Sans MT" w:hAnsi="Gill Sans MT"/>
                <w:i/>
                <w:iCs/>
                <w:spacing w:val="20"/>
                <w:sz w:val="16"/>
                <w:szCs w:val="16"/>
              </w:rPr>
              <w:tab/>
              <w:t>0300 555 138</w:t>
            </w:r>
            <w:r w:rsidR="004E0068">
              <w:rPr>
                <w:rFonts w:ascii="Gill Sans MT" w:hAnsi="Gill Sans MT"/>
                <w:i/>
                <w:iCs/>
                <w:spacing w:val="20"/>
                <w:sz w:val="16"/>
                <w:szCs w:val="16"/>
              </w:rPr>
              <w:t>8</w:t>
            </w:r>
          </w:p>
          <w:p w14:paraId="30CEEC22" w14:textId="6D053052" w:rsidR="00C7213D" w:rsidRPr="00277BC8" w:rsidRDefault="00C7213D" w:rsidP="008E5FCF">
            <w:pPr>
              <w:keepNext/>
              <w:tabs>
                <w:tab w:val="left" w:pos="540"/>
              </w:tabs>
              <w:outlineLvl w:val="4"/>
              <w:rPr>
                <w:rFonts w:ascii="Gill Sans MT" w:hAnsi="Gill Sans MT"/>
                <w:i/>
                <w:iCs/>
                <w:spacing w:val="20"/>
                <w:sz w:val="16"/>
                <w:szCs w:val="16"/>
              </w:rPr>
            </w:pPr>
            <w:r w:rsidRPr="00277BC8">
              <w:rPr>
                <w:rFonts w:ascii="Gill Sans MT" w:hAnsi="Gill Sans MT"/>
                <w:i/>
                <w:iCs/>
                <w:spacing w:val="20"/>
                <w:sz w:val="16"/>
                <w:szCs w:val="16"/>
              </w:rPr>
              <w:tab/>
            </w:r>
          </w:p>
          <w:p w14:paraId="0D45B1B7" w14:textId="77777777" w:rsidR="00C7213D" w:rsidRPr="00471DD8" w:rsidRDefault="00C7213D" w:rsidP="008E5FCF">
            <w:pPr>
              <w:keepNext/>
              <w:tabs>
                <w:tab w:val="left" w:pos="540"/>
              </w:tabs>
              <w:spacing w:before="40"/>
              <w:outlineLvl w:val="4"/>
              <w:rPr>
                <w:rFonts w:ascii="Gill Sans MT" w:hAnsi="Gill Sans MT"/>
                <w:iCs/>
                <w:spacing w:val="20"/>
                <w:sz w:val="16"/>
                <w:szCs w:val="16"/>
              </w:rPr>
            </w:pPr>
            <w:r w:rsidRPr="00277BC8">
              <w:rPr>
                <w:rFonts w:ascii="Gill Sans MT" w:hAnsi="Gill Sans MT"/>
                <w:i/>
                <w:iCs/>
                <w:spacing w:val="20"/>
                <w:sz w:val="16"/>
                <w:szCs w:val="16"/>
              </w:rPr>
              <w:t>Email: roads@hants.gov.uk</w:t>
            </w:r>
          </w:p>
        </w:tc>
      </w:tr>
      <w:tr w:rsidR="00C7213D" w14:paraId="396D394B" w14:textId="77777777" w:rsidTr="008E5FCF">
        <w:trPr>
          <w:trHeight w:val="519"/>
        </w:trPr>
        <w:tc>
          <w:tcPr>
            <w:tcW w:w="1423" w:type="dxa"/>
            <w:vAlign w:val="center"/>
          </w:tcPr>
          <w:p w14:paraId="5DA0EF35" w14:textId="77777777" w:rsidR="00C7213D" w:rsidRPr="00E33891" w:rsidRDefault="00C7213D" w:rsidP="008E5FCF">
            <w:pPr>
              <w:pStyle w:val="CTALetterPrompt1"/>
              <w:rPr>
                <w:color w:val="808080" w:themeColor="background1" w:themeShade="80"/>
                <w:sz w:val="16"/>
                <w:szCs w:val="16"/>
              </w:rPr>
            </w:pPr>
          </w:p>
        </w:tc>
        <w:tc>
          <w:tcPr>
            <w:tcW w:w="4668" w:type="dxa"/>
            <w:tcMar>
              <w:left w:w="0" w:type="dxa"/>
              <w:right w:w="0" w:type="dxa"/>
            </w:tcMar>
            <w:vAlign w:val="center"/>
          </w:tcPr>
          <w:p w14:paraId="0205A417" w14:textId="77777777" w:rsidR="00C7213D" w:rsidRDefault="00C7213D" w:rsidP="008E5FCF"/>
        </w:tc>
        <w:tc>
          <w:tcPr>
            <w:tcW w:w="1285" w:type="dxa"/>
            <w:tcMar>
              <w:left w:w="0" w:type="dxa"/>
              <w:right w:w="0" w:type="dxa"/>
            </w:tcMar>
            <w:vAlign w:val="center"/>
          </w:tcPr>
          <w:p w14:paraId="2D74C60C" w14:textId="77777777" w:rsidR="00C7213D" w:rsidRPr="00E33891" w:rsidRDefault="00C7213D" w:rsidP="008E5FCF">
            <w:pPr>
              <w:pStyle w:val="CTALetterPrompt1"/>
              <w:rPr>
                <w:i w:val="0"/>
                <w:color w:val="808080" w:themeColor="background1" w:themeShade="80"/>
              </w:rPr>
            </w:pPr>
            <w:r w:rsidRPr="00E33891">
              <w:rPr>
                <w:color w:val="808080" w:themeColor="background1" w:themeShade="80"/>
                <w:sz w:val="16"/>
                <w:szCs w:val="16"/>
              </w:rPr>
              <w:t>My reference</w:t>
            </w:r>
          </w:p>
        </w:tc>
        <w:tc>
          <w:tcPr>
            <w:tcW w:w="7222" w:type="dxa"/>
            <w:tcMar>
              <w:left w:w="0" w:type="dxa"/>
              <w:right w:w="0" w:type="dxa"/>
            </w:tcMar>
            <w:vAlign w:val="center"/>
          </w:tcPr>
          <w:p w14:paraId="73DE7CF8" w14:textId="62E473FB" w:rsidR="00C7213D" w:rsidRDefault="00B07B15" w:rsidP="008E5FCF">
            <w:r>
              <w:rPr>
                <w:noProof/>
              </w:rPr>
              <w:t>20</w:t>
            </w:r>
            <w:r w:rsidR="005128D3">
              <w:rPr>
                <w:noProof/>
              </w:rPr>
              <w:t>21</w:t>
            </w:r>
            <w:r>
              <w:rPr>
                <w:noProof/>
              </w:rPr>
              <w:t>/P</w:t>
            </w:r>
            <w:r w:rsidR="00196420">
              <w:rPr>
                <w:noProof/>
              </w:rPr>
              <w:t>F</w:t>
            </w:r>
            <w:r>
              <w:rPr>
                <w:noProof/>
              </w:rPr>
              <w:t>ST</w:t>
            </w:r>
            <w:r w:rsidR="005B3B08">
              <w:rPr>
                <w:noProof/>
              </w:rPr>
              <w:t>/706</w:t>
            </w:r>
            <w:r w:rsidR="008C7327">
              <w:rPr>
                <w:noProof/>
              </w:rPr>
              <w:t>9507</w:t>
            </w:r>
          </w:p>
        </w:tc>
      </w:tr>
      <w:tr w:rsidR="00C7213D" w14:paraId="459A54FE" w14:textId="77777777" w:rsidTr="006027B4">
        <w:trPr>
          <w:trHeight w:val="605"/>
        </w:trPr>
        <w:tc>
          <w:tcPr>
            <w:tcW w:w="1423" w:type="dxa"/>
            <w:vAlign w:val="center"/>
          </w:tcPr>
          <w:p w14:paraId="2E3BCE2F" w14:textId="77777777" w:rsidR="00C7213D" w:rsidRPr="00E33891" w:rsidRDefault="00C7213D" w:rsidP="008E5FCF">
            <w:pPr>
              <w:pStyle w:val="CTALetterPrompt1"/>
              <w:rPr>
                <w:color w:val="808080" w:themeColor="background1" w:themeShade="80"/>
                <w:sz w:val="16"/>
                <w:szCs w:val="16"/>
              </w:rPr>
            </w:pPr>
          </w:p>
        </w:tc>
        <w:tc>
          <w:tcPr>
            <w:tcW w:w="4668" w:type="dxa"/>
            <w:tcMar>
              <w:left w:w="0" w:type="dxa"/>
              <w:right w:w="0" w:type="dxa"/>
            </w:tcMar>
            <w:vAlign w:val="center"/>
          </w:tcPr>
          <w:p w14:paraId="4761B60B" w14:textId="77777777" w:rsidR="00C7213D" w:rsidRDefault="00C7213D" w:rsidP="008E5FCF"/>
        </w:tc>
        <w:tc>
          <w:tcPr>
            <w:tcW w:w="1285" w:type="dxa"/>
            <w:tcMar>
              <w:left w:w="0" w:type="dxa"/>
              <w:right w:w="0" w:type="dxa"/>
            </w:tcMar>
            <w:vAlign w:val="center"/>
          </w:tcPr>
          <w:p w14:paraId="0A919D17" w14:textId="77777777" w:rsidR="00C7213D" w:rsidRPr="00E33891" w:rsidRDefault="00C7213D" w:rsidP="008E5FCF">
            <w:pPr>
              <w:pStyle w:val="CTALetterPrompt1"/>
              <w:rPr>
                <w:i w:val="0"/>
                <w:color w:val="808080" w:themeColor="background1" w:themeShade="80"/>
              </w:rPr>
            </w:pPr>
            <w:r w:rsidRPr="00E33891">
              <w:rPr>
                <w:color w:val="808080" w:themeColor="background1" w:themeShade="80"/>
                <w:sz w:val="16"/>
                <w:szCs w:val="16"/>
              </w:rPr>
              <w:t>Your reference</w:t>
            </w:r>
          </w:p>
        </w:tc>
        <w:tc>
          <w:tcPr>
            <w:tcW w:w="7222" w:type="dxa"/>
            <w:tcMar>
              <w:left w:w="0" w:type="dxa"/>
              <w:right w:w="0" w:type="dxa"/>
            </w:tcMar>
            <w:vAlign w:val="center"/>
          </w:tcPr>
          <w:p w14:paraId="0F442DB6" w14:textId="77777777" w:rsidR="00C7213D" w:rsidRDefault="00C7213D" w:rsidP="008E5FCF"/>
        </w:tc>
      </w:tr>
      <w:tr w:rsidR="00C7213D" w14:paraId="69FA68BA" w14:textId="77777777" w:rsidTr="006027B4">
        <w:trPr>
          <w:trHeight w:val="571"/>
        </w:trPr>
        <w:tc>
          <w:tcPr>
            <w:tcW w:w="1423" w:type="dxa"/>
            <w:vAlign w:val="center"/>
          </w:tcPr>
          <w:p w14:paraId="4CBB5EC0" w14:textId="77777777" w:rsidR="00C7213D" w:rsidRPr="00E33891" w:rsidRDefault="00C7213D" w:rsidP="008E5FCF">
            <w:pPr>
              <w:pStyle w:val="CTALetterPrompt1"/>
              <w:rPr>
                <w:color w:val="808080" w:themeColor="background1" w:themeShade="80"/>
                <w:sz w:val="16"/>
                <w:szCs w:val="16"/>
              </w:rPr>
            </w:pPr>
            <w:r w:rsidRPr="00E33891">
              <w:rPr>
                <w:color w:val="808080" w:themeColor="background1" w:themeShade="80"/>
                <w:sz w:val="16"/>
                <w:szCs w:val="16"/>
              </w:rPr>
              <w:t>Date</w:t>
            </w:r>
          </w:p>
        </w:tc>
        <w:tc>
          <w:tcPr>
            <w:tcW w:w="4668" w:type="dxa"/>
            <w:tcMar>
              <w:left w:w="0" w:type="dxa"/>
              <w:right w:w="0" w:type="dxa"/>
            </w:tcMar>
            <w:vAlign w:val="center"/>
          </w:tcPr>
          <w:p w14:paraId="4B2EDAB8" w14:textId="47E764F4" w:rsidR="00C7213D" w:rsidRDefault="00B07B15" w:rsidP="008E5FCF">
            <w:r>
              <w:t>20</w:t>
            </w:r>
            <w:r w:rsidR="00196420">
              <w:t>2</w:t>
            </w:r>
            <w:r w:rsidR="008C7327">
              <w:t>1</w:t>
            </w:r>
            <w:r>
              <w:t xml:space="preserve"> Surface </w:t>
            </w:r>
            <w:r w:rsidR="0042052A">
              <w:t>T</w:t>
            </w:r>
            <w:r>
              <w:t xml:space="preserve">reatment </w:t>
            </w:r>
            <w:r w:rsidR="0042052A">
              <w:t>S</w:t>
            </w:r>
            <w:r>
              <w:t>eason</w:t>
            </w:r>
          </w:p>
        </w:tc>
        <w:tc>
          <w:tcPr>
            <w:tcW w:w="1285" w:type="dxa"/>
            <w:tcMar>
              <w:left w:w="0" w:type="dxa"/>
              <w:right w:w="0" w:type="dxa"/>
            </w:tcMar>
            <w:vAlign w:val="center"/>
          </w:tcPr>
          <w:p w14:paraId="5F899F0E" w14:textId="77777777" w:rsidR="00C7213D" w:rsidRPr="00E33891" w:rsidRDefault="00C7213D" w:rsidP="008E5FCF">
            <w:pPr>
              <w:pStyle w:val="CTALetterPrompt1"/>
              <w:rPr>
                <w:color w:val="808080" w:themeColor="background1" w:themeShade="80"/>
              </w:rPr>
            </w:pPr>
            <w:r w:rsidRPr="00E33891">
              <w:rPr>
                <w:color w:val="808080" w:themeColor="background1" w:themeShade="80"/>
                <w:sz w:val="16"/>
                <w:szCs w:val="16"/>
              </w:rPr>
              <w:t>Email</w:t>
            </w:r>
          </w:p>
        </w:tc>
        <w:tc>
          <w:tcPr>
            <w:tcW w:w="7222" w:type="dxa"/>
            <w:noWrap/>
            <w:tcMar>
              <w:left w:w="0" w:type="dxa"/>
              <w:bottom w:w="0" w:type="dxa"/>
              <w:right w:w="0" w:type="dxa"/>
            </w:tcMar>
            <w:vAlign w:val="center"/>
          </w:tcPr>
          <w:p w14:paraId="3DA7D09A" w14:textId="77777777" w:rsidR="00C7213D" w:rsidRDefault="00C7213D" w:rsidP="008E5FCF">
            <w:pPr>
              <w:pStyle w:val="CTAE-mail"/>
              <w:rPr>
                <w:spacing w:val="0"/>
              </w:rPr>
            </w:pPr>
          </w:p>
        </w:tc>
      </w:tr>
    </w:tbl>
    <w:p w14:paraId="46909E08" w14:textId="77777777" w:rsidR="00C7213D" w:rsidRDefault="00C7213D">
      <w:pPr>
        <w:sectPr w:rsidR="00C7213D" w:rsidSect="00C7213D">
          <w:headerReference w:type="default" r:id="rId11"/>
          <w:footerReference w:type="default" r:id="rId12"/>
          <w:pgSz w:w="11906" w:h="16838"/>
          <w:pgMar w:top="1380" w:right="1440" w:bottom="1440" w:left="1440" w:header="706" w:footer="7" w:gutter="0"/>
          <w:paperSrc w:first="3" w:other="3"/>
          <w:pgNumType w:start="1"/>
          <w:cols w:space="708"/>
          <w:docGrid w:linePitch="360"/>
        </w:sectPr>
      </w:pPr>
      <w:r>
        <w:rPr>
          <w:noProof/>
          <w:lang w:eastAsia="en-GB"/>
        </w:rPr>
        <mc:AlternateContent>
          <mc:Choice Requires="wps">
            <w:drawing>
              <wp:anchor distT="0" distB="0" distL="114300" distR="114300" simplePos="0" relativeHeight="251659264" behindDoc="0" locked="0" layoutInCell="1" allowOverlap="1" wp14:anchorId="2A8304C4" wp14:editId="7F5A986F">
                <wp:simplePos x="0" y="0"/>
                <wp:positionH relativeFrom="column">
                  <wp:posOffset>66675</wp:posOffset>
                </wp:positionH>
                <wp:positionV relativeFrom="paragraph">
                  <wp:posOffset>-381000</wp:posOffset>
                </wp:positionV>
                <wp:extent cx="2743200" cy="638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74320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70DC8A" w14:textId="77777777" w:rsidR="00C7213D" w:rsidRPr="008E55F7" w:rsidRDefault="00C7213D" w:rsidP="008E55F7">
                            <w:pPr>
                              <w:jc w:val="center"/>
                              <w:rPr>
                                <w:b/>
                              </w:rPr>
                            </w:pPr>
                            <w:r w:rsidRPr="008E55F7">
                              <w:rPr>
                                <w:b/>
                              </w:rPr>
                              <w:t>IMPORTANT INFORMATION REGARDING HIGHWAY WORKS IN YOUR 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304C4" id="_x0000_t202" coordsize="21600,21600" o:spt="202" path="m,l,21600r21600,l21600,xe">
                <v:stroke joinstyle="miter"/>
                <v:path gradientshapeok="t" o:connecttype="rect"/>
              </v:shapetype>
              <v:shape id="Text Box 1" o:spid="_x0000_s1026" type="#_x0000_t202" style="position:absolute;margin-left:5.25pt;margin-top:-30pt;width:3in;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" fillcolor="white [3201]" strokeweight=".5pt">
                <v:textbox>
                  <w:txbxContent>
                    <w:p w14:paraId="3E70DC8A" w14:textId="77777777" w:rsidR="00C7213D" w:rsidRPr="008E55F7" w:rsidRDefault="00C7213D" w:rsidP="008E55F7">
                      <w:pPr>
                        <w:jc w:val="center"/>
                        <w:rPr>
                          <w:b/>
                        </w:rPr>
                      </w:pPr>
                      <w:r w:rsidRPr="008E55F7">
                        <w:rPr>
                          <w:b/>
                        </w:rPr>
                        <w:t>IMPORTANT INFORMATION REGARDING HIGHWAY WORKS IN YOUR STREET.</w:t>
                      </w:r>
                    </w:p>
                  </w:txbxContent>
                </v:textbox>
              </v:shape>
            </w:pict>
          </mc:Fallback>
        </mc:AlternateContent>
      </w:r>
    </w:p>
    <w:p w14:paraId="350B796A" w14:textId="77777777" w:rsidR="00C7213D" w:rsidRDefault="00C7213D"/>
    <w:sdt>
      <w:sdtPr>
        <w:rPr>
          <w:rFonts w:asciiTheme="minorHAnsi" w:eastAsiaTheme="minorHAnsi" w:hAnsiTheme="minorHAnsi" w:cstheme="minorBidi"/>
          <w:i/>
          <w:color w:val="FF0000"/>
          <w:sz w:val="22"/>
          <w:szCs w:val="22"/>
        </w:rPr>
        <w:id w:val="854697175"/>
        <w:placeholder>
          <w:docPart w:val="B4048537AD3245C2AF248F981E0F4E1D"/>
        </w:placeholder>
        <w:docPartList>
          <w:docPartGallery w:val="AutoText"/>
        </w:docPartList>
      </w:sdtPr>
      <w:sdtEndPr>
        <w:rPr>
          <w:i w:val="0"/>
        </w:rPr>
      </w:sdtEndPr>
      <w:sdtContent>
        <w:p w14:paraId="62A9334A" w14:textId="77777777" w:rsidR="006027B4" w:rsidRPr="005809F7" w:rsidRDefault="006027B4" w:rsidP="006027B4">
          <w:pPr>
            <w:framePr w:w="4513" w:h="1009" w:hSpace="187" w:wrap="notBeside" w:vAnchor="page" w:hAnchor="page" w:x="6954" w:y="14536" w:anchorLock="1"/>
            <w:rPr>
              <w:rFonts w:ascii="Gill Sans MT" w:hAnsi="Gill Sans MT"/>
              <w:i/>
              <w:spacing w:val="20"/>
              <w:sz w:val="16"/>
            </w:rPr>
          </w:pPr>
          <w:r>
            <w:rPr>
              <w:rFonts w:ascii="Gill Sans MT" w:hAnsi="Gill Sans MT"/>
              <w:i/>
              <w:spacing w:val="20"/>
              <w:sz w:val="16"/>
            </w:rPr>
            <w:t>Highways Manager (HQ)</w:t>
          </w:r>
        </w:p>
        <w:p w14:paraId="10218909" w14:textId="186E2853" w:rsidR="006027B4" w:rsidRPr="006459BE" w:rsidRDefault="00FA1FF6" w:rsidP="006027B4">
          <w:pPr>
            <w:pStyle w:val="NoSpacing"/>
            <w:framePr w:w="4513" w:h="1009" w:hSpace="187" w:wrap="notBeside" w:vAnchor="page" w:hAnchor="page" w:x="6954" w:y="14536" w:anchorLock="1"/>
            <w:rPr>
              <w:rFonts w:ascii="Gill Sans MT" w:eastAsia="Times New Roman" w:hAnsi="Gill Sans MT" w:cs="Arial"/>
              <w:b/>
              <w:bCs/>
              <w:spacing w:val="20"/>
              <w:sz w:val="16"/>
              <w:szCs w:val="24"/>
            </w:rPr>
          </w:pPr>
          <w:r>
            <w:rPr>
              <w:rFonts w:ascii="Gill Sans MT" w:eastAsia="Times New Roman" w:hAnsi="Gill Sans MT" w:cs="Arial"/>
              <w:b/>
              <w:bCs/>
              <w:spacing w:val="20"/>
              <w:sz w:val="16"/>
              <w:szCs w:val="24"/>
            </w:rPr>
            <w:t>Richard Bastow</w:t>
          </w:r>
          <w:r w:rsidR="006027B4">
            <w:rPr>
              <w:rFonts w:ascii="Gill Sans MT" w:eastAsia="Times New Roman" w:hAnsi="Gill Sans MT" w:cs="Arial"/>
              <w:b/>
              <w:bCs/>
              <w:spacing w:val="20"/>
              <w:sz w:val="16"/>
              <w:szCs w:val="24"/>
            </w:rPr>
            <w:t xml:space="preserve"> </w:t>
          </w:r>
          <w:r w:rsidR="006027B4">
            <w:rPr>
              <w:rFonts w:ascii="Gill Sans MT" w:eastAsia="Times New Roman" w:hAnsi="Gill Sans MT" w:cs="Arial"/>
              <w:b/>
              <w:bCs/>
              <w:spacing w:val="20"/>
              <w:sz w:val="16"/>
              <w:szCs w:val="24"/>
            </w:rPr>
            <w:br/>
          </w:r>
        </w:p>
      </w:sdtContent>
    </w:sdt>
    <w:p w14:paraId="7192C800" w14:textId="77777777" w:rsidR="006027B4" w:rsidRDefault="006027B4" w:rsidP="006027B4">
      <w:pPr>
        <w:pStyle w:val="Heading5"/>
        <w:framePr w:w="4513" w:h="1009" w:hSpace="187" w:wrap="notBeside" w:vAnchor="page" w:hAnchor="page" w:x="6954" w:y="14536" w:anchorLock="1"/>
      </w:pPr>
      <w:r>
        <w:t>Director of Economy, Transport and Environment</w:t>
      </w:r>
    </w:p>
    <w:p w14:paraId="270FAEDF" w14:textId="77777777" w:rsidR="006027B4" w:rsidRDefault="006027B4" w:rsidP="006027B4">
      <w:pPr>
        <w:pStyle w:val="Caption"/>
        <w:framePr w:w="4513" w:h="1009" w:hSpace="187" w:wrap="notBeside" w:vAnchor="page" w:x="6954" w:y="14536" w:anchorLock="1"/>
        <w:pBdr>
          <w:top w:val="none" w:sz="0" w:space="0" w:color="auto"/>
          <w:left w:val="none" w:sz="0" w:space="0" w:color="auto"/>
          <w:bottom w:val="none" w:sz="0" w:space="0" w:color="auto"/>
          <w:right w:val="none" w:sz="0" w:space="0" w:color="auto"/>
        </w:pBdr>
      </w:pPr>
      <w:r>
        <w:t xml:space="preserve">Stuart Jarvis BSc </w:t>
      </w:r>
      <w:proofErr w:type="spellStart"/>
      <w:r>
        <w:t>DipTP</w:t>
      </w:r>
      <w:proofErr w:type="spellEnd"/>
      <w:r>
        <w:t xml:space="preserve"> FCIHT MRTPI</w:t>
      </w:r>
    </w:p>
    <w:p w14:paraId="0998B681" w14:textId="77777777" w:rsidR="00C7213D" w:rsidRPr="00C7213D" w:rsidRDefault="00C7213D" w:rsidP="00C7213D">
      <w:pPr>
        <w:rPr>
          <w:lang w:eastAsia="en-GB"/>
        </w:rPr>
      </w:pPr>
      <w:r w:rsidRPr="00C7213D">
        <w:rPr>
          <w:lang w:eastAsia="en-GB"/>
        </w:rPr>
        <w:t>Dear Sir / Madam,</w:t>
      </w:r>
    </w:p>
    <w:p w14:paraId="429E3AB8" w14:textId="77777777" w:rsidR="00C7213D" w:rsidRPr="006027B4" w:rsidRDefault="00C7213D" w:rsidP="00C7213D">
      <w:pPr>
        <w:rPr>
          <w:sz w:val="20"/>
          <w:lang w:eastAsia="en-GB"/>
        </w:rPr>
      </w:pPr>
    </w:p>
    <w:p w14:paraId="4B3F861A" w14:textId="169441F1" w:rsidR="00C7213D" w:rsidRPr="00C7213D" w:rsidRDefault="00B07B15" w:rsidP="00C7213D">
      <w:pPr>
        <w:rPr>
          <w:b/>
          <w:lang w:eastAsia="en-GB"/>
        </w:rPr>
      </w:pPr>
      <w:r>
        <w:rPr>
          <w:b/>
          <w:lang w:eastAsia="en-GB"/>
        </w:rPr>
        <w:t>Carriageway Rep</w:t>
      </w:r>
      <w:r w:rsidR="000C0F79">
        <w:rPr>
          <w:b/>
          <w:lang w:eastAsia="en-GB"/>
        </w:rPr>
        <w:t>a</w:t>
      </w:r>
      <w:r>
        <w:rPr>
          <w:b/>
          <w:lang w:eastAsia="en-GB"/>
        </w:rPr>
        <w:t xml:space="preserve">irs </w:t>
      </w:r>
      <w:r w:rsidR="00634E5C">
        <w:rPr>
          <w:b/>
          <w:lang w:eastAsia="en-GB"/>
        </w:rPr>
        <w:t xml:space="preserve">Roe Downs Road </w:t>
      </w:r>
    </w:p>
    <w:p w14:paraId="5F086471" w14:textId="77777777" w:rsidR="00C7213D" w:rsidRPr="00C7213D" w:rsidRDefault="00C7213D" w:rsidP="00C7213D">
      <w:pPr>
        <w:rPr>
          <w:sz w:val="20"/>
          <w:lang w:eastAsia="en-GB"/>
        </w:rPr>
      </w:pPr>
    </w:p>
    <w:p w14:paraId="6C7D0F46" w14:textId="4AA63A4A" w:rsidR="005F35A2" w:rsidRDefault="005F35A2" w:rsidP="005F35A2">
      <w:pPr>
        <w:rPr>
          <w:lang w:eastAsia="en-GB"/>
        </w:rPr>
      </w:pPr>
      <w:r>
        <w:t>As part of Operation Resilience, Hampshire County Council’s programme to make Hampshire’s roads more resilient to the effects of extreme weather and heavy traffic, this is to advise of upcoming</w:t>
      </w:r>
      <w:r>
        <w:rPr>
          <w:lang w:eastAsia="en-GB"/>
        </w:rPr>
        <w:t xml:space="preserve"> carriageway surface repairs in localised areas along </w:t>
      </w:r>
      <w:r w:rsidR="00634E5C">
        <w:rPr>
          <w:lang w:eastAsia="en-GB"/>
        </w:rPr>
        <w:t>Roe Downs Road</w:t>
      </w:r>
      <w:r w:rsidR="00977874">
        <w:rPr>
          <w:lang w:eastAsia="en-GB"/>
        </w:rPr>
        <w:t xml:space="preserve">, </w:t>
      </w:r>
      <w:r w:rsidR="00634E5C">
        <w:rPr>
          <w:lang w:eastAsia="en-GB"/>
        </w:rPr>
        <w:t>Medstead</w:t>
      </w:r>
      <w:r>
        <w:rPr>
          <w:lang w:eastAsia="en-GB"/>
        </w:rPr>
        <w:t>,</w:t>
      </w:r>
      <w:r w:rsidR="00977874">
        <w:rPr>
          <w:lang w:eastAsia="en-GB"/>
        </w:rPr>
        <w:t xml:space="preserve"> from </w:t>
      </w:r>
      <w:proofErr w:type="spellStart"/>
      <w:r w:rsidR="00634E5C">
        <w:rPr>
          <w:lang w:eastAsia="en-GB"/>
        </w:rPr>
        <w:t>Hussell</w:t>
      </w:r>
      <w:proofErr w:type="spellEnd"/>
      <w:r w:rsidR="00634E5C">
        <w:rPr>
          <w:lang w:eastAsia="en-GB"/>
        </w:rPr>
        <w:t xml:space="preserve"> Lane</w:t>
      </w:r>
      <w:r w:rsidR="00860486">
        <w:rPr>
          <w:lang w:eastAsia="en-GB"/>
        </w:rPr>
        <w:t xml:space="preserve"> to </w:t>
      </w:r>
      <w:r w:rsidR="00634E5C">
        <w:rPr>
          <w:lang w:eastAsia="en-GB"/>
        </w:rPr>
        <w:t>Red Hill</w:t>
      </w:r>
      <w:r w:rsidR="00860486">
        <w:rPr>
          <w:lang w:eastAsia="en-GB"/>
        </w:rPr>
        <w:t>.</w:t>
      </w:r>
    </w:p>
    <w:p w14:paraId="4E237117" w14:textId="77777777" w:rsidR="00C7213D" w:rsidRPr="006027B4" w:rsidRDefault="00C7213D" w:rsidP="00C7213D">
      <w:pPr>
        <w:rPr>
          <w:sz w:val="20"/>
          <w:lang w:eastAsia="en-GB"/>
        </w:rPr>
      </w:pPr>
    </w:p>
    <w:p w14:paraId="45D6FCB2" w14:textId="77777777" w:rsidR="0009649C" w:rsidRDefault="0008557D" w:rsidP="0008557D">
      <w:pPr>
        <w:rPr>
          <w:lang w:eastAsia="en-GB"/>
        </w:rPr>
      </w:pPr>
      <w:r>
        <w:rPr>
          <w:lang w:eastAsia="en-GB"/>
        </w:rPr>
        <w:t>This work is in preparation for a proposed surface treatment, which if undertaken, will be carried out during 2021. You will receive separate notification for this work.</w:t>
      </w:r>
    </w:p>
    <w:p w14:paraId="6A42D8FF" w14:textId="77777777" w:rsidR="0009649C" w:rsidRDefault="0009649C" w:rsidP="0008557D">
      <w:pPr>
        <w:rPr>
          <w:lang w:eastAsia="en-GB"/>
        </w:rPr>
      </w:pPr>
    </w:p>
    <w:p w14:paraId="7A2970FD" w14:textId="520F8A87" w:rsidR="0009649C" w:rsidRDefault="0009649C" w:rsidP="0009649C">
      <w:pPr>
        <w:rPr>
          <w:lang w:eastAsia="en-GB"/>
        </w:rPr>
      </w:pPr>
      <w:r>
        <w:rPr>
          <w:lang w:eastAsia="en-GB"/>
        </w:rPr>
        <w:t xml:space="preserve">The works are currently programmed to start on </w:t>
      </w:r>
      <w:r w:rsidR="00977874">
        <w:rPr>
          <w:lang w:eastAsia="en-GB"/>
        </w:rPr>
        <w:t>T</w:t>
      </w:r>
      <w:r w:rsidR="00634E5C">
        <w:rPr>
          <w:lang w:eastAsia="en-GB"/>
        </w:rPr>
        <w:t>hursday</w:t>
      </w:r>
      <w:r w:rsidR="00977874">
        <w:rPr>
          <w:lang w:eastAsia="en-GB"/>
        </w:rPr>
        <w:t xml:space="preserve"> </w:t>
      </w:r>
      <w:r w:rsidR="00634E5C">
        <w:rPr>
          <w:lang w:eastAsia="en-GB"/>
        </w:rPr>
        <w:t>11</w:t>
      </w:r>
      <w:r w:rsidR="00977874" w:rsidRPr="00977874">
        <w:rPr>
          <w:vertAlign w:val="superscript"/>
          <w:lang w:eastAsia="en-GB"/>
        </w:rPr>
        <w:t>th</w:t>
      </w:r>
      <w:r w:rsidR="00977874">
        <w:rPr>
          <w:lang w:eastAsia="en-GB"/>
        </w:rPr>
        <w:t xml:space="preserve"> </w:t>
      </w:r>
      <w:r w:rsidR="00634E5C">
        <w:rPr>
          <w:lang w:eastAsia="en-GB"/>
        </w:rPr>
        <w:t>F</w:t>
      </w:r>
      <w:r w:rsidR="00F200DF">
        <w:rPr>
          <w:lang w:eastAsia="en-GB"/>
        </w:rPr>
        <w:t>e</w:t>
      </w:r>
      <w:r w:rsidR="00634E5C">
        <w:rPr>
          <w:lang w:eastAsia="en-GB"/>
        </w:rPr>
        <w:t>bruary</w:t>
      </w:r>
      <w:r>
        <w:rPr>
          <w:lang w:eastAsia="en-GB"/>
        </w:rPr>
        <w:t xml:space="preserve"> 202</w:t>
      </w:r>
      <w:r w:rsidR="00634E5C">
        <w:rPr>
          <w:lang w:eastAsia="en-GB"/>
        </w:rPr>
        <w:t>1</w:t>
      </w:r>
      <w:r>
        <w:rPr>
          <w:lang w:eastAsia="en-GB"/>
        </w:rPr>
        <w:t xml:space="preserve"> and are expected to last for up to </w:t>
      </w:r>
      <w:r w:rsidR="00634E5C">
        <w:rPr>
          <w:lang w:eastAsia="en-GB"/>
        </w:rPr>
        <w:t>2</w:t>
      </w:r>
      <w:r>
        <w:rPr>
          <w:lang w:eastAsia="en-GB"/>
        </w:rPr>
        <w:t xml:space="preserve"> days, during which time the road will be closed to </w:t>
      </w:r>
      <w:r w:rsidR="008F583B">
        <w:rPr>
          <w:lang w:eastAsia="en-GB"/>
        </w:rPr>
        <w:t xml:space="preserve">through </w:t>
      </w:r>
      <w:r>
        <w:rPr>
          <w:lang w:eastAsia="en-GB"/>
        </w:rPr>
        <w:t>traffic from approximately 09:</w:t>
      </w:r>
      <w:r w:rsidR="00634E5C">
        <w:rPr>
          <w:lang w:eastAsia="en-GB"/>
        </w:rPr>
        <w:t>30</w:t>
      </w:r>
      <w:r>
        <w:rPr>
          <w:lang w:eastAsia="en-GB"/>
        </w:rPr>
        <w:t xml:space="preserve"> to 1</w:t>
      </w:r>
      <w:r w:rsidR="0030473B">
        <w:rPr>
          <w:lang w:eastAsia="en-GB"/>
        </w:rPr>
        <w:t>6</w:t>
      </w:r>
      <w:r>
        <w:rPr>
          <w:lang w:eastAsia="en-GB"/>
        </w:rPr>
        <w:t>:</w:t>
      </w:r>
      <w:r w:rsidR="00634E5C">
        <w:rPr>
          <w:lang w:eastAsia="en-GB"/>
        </w:rPr>
        <w:t>00</w:t>
      </w:r>
      <w:r>
        <w:rPr>
          <w:lang w:eastAsia="en-GB"/>
        </w:rPr>
        <w:t>hrs</w:t>
      </w:r>
      <w:r w:rsidR="008F583B">
        <w:rPr>
          <w:lang w:eastAsia="en-GB"/>
        </w:rPr>
        <w:t xml:space="preserve"> each day</w:t>
      </w:r>
      <w:r>
        <w:rPr>
          <w:lang w:eastAsia="en-GB"/>
        </w:rPr>
        <w:t>. The road will be open outside of these hours</w:t>
      </w:r>
    </w:p>
    <w:p w14:paraId="2FCCAD76" w14:textId="63A92023" w:rsidR="0008557D" w:rsidRDefault="0008557D" w:rsidP="0008557D">
      <w:pPr>
        <w:rPr>
          <w:lang w:eastAsia="en-GB"/>
        </w:rPr>
      </w:pPr>
      <w:r>
        <w:rPr>
          <w:lang w:eastAsia="en-GB"/>
        </w:rPr>
        <w:t xml:space="preserve">  </w:t>
      </w:r>
    </w:p>
    <w:p w14:paraId="2D7839E0" w14:textId="3DFA8D19" w:rsidR="00B5165E" w:rsidRDefault="00B5165E" w:rsidP="00B5165E">
      <w:pPr>
        <w:rPr>
          <w:color w:val="000000"/>
        </w:rPr>
      </w:pPr>
      <w:r>
        <w:rPr>
          <w:color w:val="000000"/>
        </w:rPr>
        <w:t xml:space="preserve">As we are now </w:t>
      </w:r>
      <w:r w:rsidR="0030473B">
        <w:rPr>
          <w:color w:val="000000"/>
        </w:rPr>
        <w:t>in</w:t>
      </w:r>
      <w:r>
        <w:rPr>
          <w:color w:val="000000"/>
        </w:rPr>
        <w:t xml:space="preserve"> the winter months, inclement weather becomes more of an issue and works programmes are more susceptible to change. Whilst there is an allowance within the time periods shown above for delays, there may be times when we have to postpone works at very short notice; based on the latest weather forecasts, this can occur just prior to works commencing. We will always look to provide up to date information wherever we can, but sometimes these last minute decisions can be difficult to relay to the travelling public in a timely manner.</w:t>
      </w:r>
      <w:r w:rsidR="00F27F32">
        <w:rPr>
          <w:color w:val="000000"/>
        </w:rPr>
        <w:t xml:space="preserve"> </w:t>
      </w:r>
      <w:r w:rsidR="00F27F32">
        <w:rPr>
          <w:b/>
          <w:bCs/>
          <w:lang w:val="en-US"/>
        </w:rPr>
        <w:t xml:space="preserve">When we can, </w:t>
      </w:r>
      <w:r w:rsidR="00F27F32">
        <w:rPr>
          <w:b/>
          <w:bCs/>
        </w:rPr>
        <w:t>any significant changes to the scheduled dates will be made clear on the yellow sign boards located at the works limits.</w:t>
      </w:r>
    </w:p>
    <w:p w14:paraId="78511845" w14:textId="77777777" w:rsidR="00B5165E" w:rsidRDefault="00B5165E" w:rsidP="00B5165E">
      <w:pPr>
        <w:rPr>
          <w:color w:val="000000"/>
        </w:rPr>
      </w:pPr>
    </w:p>
    <w:p w14:paraId="5A1CFD5C" w14:textId="77777777" w:rsidR="00B5165E" w:rsidRDefault="00B5165E" w:rsidP="00B5165E">
      <w:pPr>
        <w:pStyle w:val="xmsonormal"/>
        <w:rPr>
          <w:rFonts w:ascii="Arial" w:hAnsi="Arial" w:cs="Arial"/>
          <w:color w:val="000000"/>
          <w:sz w:val="24"/>
          <w:szCs w:val="24"/>
        </w:rPr>
      </w:pPr>
      <w:r>
        <w:rPr>
          <w:rFonts w:ascii="Arial" w:hAnsi="Arial" w:cs="Arial"/>
          <w:sz w:val="24"/>
          <w:szCs w:val="24"/>
        </w:rPr>
        <w:t xml:space="preserve">Due to the current COVID-19 situation, works will be carried out ensuring safe working practices, and social distancing between site operatives and members of </w:t>
      </w:r>
      <w:r>
        <w:rPr>
          <w:rFonts w:ascii="Arial" w:hAnsi="Arial" w:cs="Arial"/>
          <w:sz w:val="24"/>
          <w:szCs w:val="24"/>
        </w:rPr>
        <w:lastRenderedPageBreak/>
        <w:t>the public are maintained at all times. The appropriate traffic management will be in place to prevent any interaction.</w:t>
      </w:r>
    </w:p>
    <w:p w14:paraId="25309AA6" w14:textId="77777777" w:rsidR="00B5165E" w:rsidRDefault="00B5165E" w:rsidP="00B5165E">
      <w:pPr>
        <w:rPr>
          <w:lang w:eastAsia="en-GB"/>
        </w:rPr>
      </w:pPr>
    </w:p>
    <w:p w14:paraId="0A4C8F7D" w14:textId="77777777" w:rsidR="00B5165E" w:rsidRDefault="00B5165E" w:rsidP="00B5165E">
      <w:pPr>
        <w:rPr>
          <w:lang w:eastAsia="en-GB"/>
        </w:rPr>
      </w:pPr>
      <w:r>
        <w:rPr>
          <w:lang w:eastAsia="en-GB"/>
        </w:rPr>
        <w:t>In order to help us to complete the work as quickly as possible, please ensure that no vehicles are parked on the road on the days of the work.</w:t>
      </w:r>
      <w:r>
        <w:rPr>
          <w:b/>
          <w:lang w:eastAsia="en-GB"/>
        </w:rPr>
        <w:t xml:space="preserve"> Please be aware</w:t>
      </w:r>
      <w:r>
        <w:rPr>
          <w:lang w:eastAsia="en-GB"/>
        </w:rPr>
        <w:t xml:space="preserve"> </w:t>
      </w:r>
      <w:r>
        <w:rPr>
          <w:b/>
          <w:lang w:eastAsia="en-GB"/>
        </w:rPr>
        <w:t>any vehicles left parked on the road that prevent the works taking place, face the risk of being removed.</w:t>
      </w:r>
      <w:r>
        <w:rPr>
          <w:lang w:eastAsia="en-GB"/>
        </w:rPr>
        <w:t xml:space="preserve"> </w:t>
      </w:r>
    </w:p>
    <w:p w14:paraId="362977D7" w14:textId="77777777" w:rsidR="00B5165E" w:rsidRDefault="00B5165E" w:rsidP="00B5165E">
      <w:pPr>
        <w:rPr>
          <w:sz w:val="20"/>
          <w:lang w:eastAsia="en-GB"/>
        </w:rPr>
      </w:pPr>
    </w:p>
    <w:p w14:paraId="6FE74D3E" w14:textId="77777777" w:rsidR="00B5165E" w:rsidRDefault="00B5165E" w:rsidP="00B5165E">
      <w:pPr>
        <w:rPr>
          <w:sz w:val="20"/>
          <w:lang w:eastAsia="en-GB"/>
        </w:rPr>
      </w:pPr>
      <w:r>
        <w:rPr>
          <w:color w:val="000000" w:themeColor="text1"/>
          <w:u w:val="single"/>
        </w:rPr>
        <w:t>For your safety and that of our workforce, we are unable to guarantee vehicular access to and from your property during working hours</w:t>
      </w:r>
      <w:r>
        <w:rPr>
          <w:color w:val="000000" w:themeColor="text1"/>
        </w:rPr>
        <w:t xml:space="preserve">. </w:t>
      </w:r>
      <w:r>
        <w:rPr>
          <w:color w:val="000000" w:themeColor="text1"/>
          <w:u w:val="single"/>
        </w:rPr>
        <w:t>Should you need to make an essential journey during the periods of closure, please contact a member of the workforce in advance and they will be able to advise if they can accommodate your request</w:t>
      </w:r>
      <w:r>
        <w:rPr>
          <w:color w:val="000000" w:themeColor="text1"/>
        </w:rPr>
        <w:t xml:space="preserve">. Pedestrian access will be available at all times. </w:t>
      </w:r>
    </w:p>
    <w:p w14:paraId="178B3112" w14:textId="77777777" w:rsidR="00B5165E" w:rsidRDefault="00B5165E" w:rsidP="00B5165E">
      <w:pPr>
        <w:rPr>
          <w:sz w:val="20"/>
          <w:lang w:eastAsia="en-GB"/>
        </w:rPr>
      </w:pPr>
    </w:p>
    <w:p w14:paraId="51E64898" w14:textId="77777777" w:rsidR="00B5165E" w:rsidRDefault="00B5165E" w:rsidP="00B5165E">
      <w:pPr>
        <w:rPr>
          <w:lang w:eastAsia="en-GB"/>
        </w:rPr>
      </w:pPr>
      <w:r>
        <w:rPr>
          <w:lang w:eastAsia="en-GB"/>
        </w:rPr>
        <w:t>In order to avoid potential injury or damage, please do not walk across the carriageway during the works unless directed by a member of the workforce.</w:t>
      </w:r>
    </w:p>
    <w:p w14:paraId="6CF3E828" w14:textId="641E3D84" w:rsidR="00FA66D4" w:rsidRDefault="00FA66D4" w:rsidP="00B156CA"/>
    <w:p w14:paraId="319CA64E" w14:textId="77777777" w:rsidR="00D54E72" w:rsidRDefault="00D54E72" w:rsidP="00D54E72">
      <w:r>
        <w:t xml:space="preserve">Thank you for your co-operation and if you need more information regarding these works, you can </w:t>
      </w:r>
      <w:proofErr w:type="gramStart"/>
      <w:r>
        <w:t>using</w:t>
      </w:r>
      <w:proofErr w:type="gramEnd"/>
      <w:r>
        <w:t xml:space="preserve"> any of the options below.</w:t>
      </w:r>
    </w:p>
    <w:p w14:paraId="61A4CF42" w14:textId="77777777" w:rsidR="00D54E72" w:rsidRDefault="00D54E72" w:rsidP="00D54E72"/>
    <w:p w14:paraId="0AAFF76A" w14:textId="4151B9EC" w:rsidR="00D54E72" w:rsidRDefault="00D54E72" w:rsidP="00D54E72">
      <w:r>
        <w:t xml:space="preserve">web - </w:t>
      </w:r>
      <w:r w:rsidR="00E72454" w:rsidRPr="00E72454">
        <w:t>https://one.network/?tm=GB120154320</w:t>
      </w:r>
    </w:p>
    <w:p w14:paraId="1BB34838" w14:textId="77777777" w:rsidR="00D54E72" w:rsidRDefault="00D54E72" w:rsidP="00D54E72">
      <w:r>
        <w:t xml:space="preserve">email - </w:t>
      </w:r>
      <w:hyperlink r:id="rId13" w:history="1">
        <w:r>
          <w:rPr>
            <w:rStyle w:val="Hyperlink"/>
          </w:rPr>
          <w:t>roads@hants.gov.uk</w:t>
        </w:r>
      </w:hyperlink>
    </w:p>
    <w:p w14:paraId="47E6545A" w14:textId="77777777" w:rsidR="00D54E72" w:rsidRDefault="00D54E72" w:rsidP="00D54E72">
      <w:r>
        <w:t>call - 0300 555 1388</w:t>
      </w:r>
    </w:p>
    <w:p w14:paraId="6A3EC986" w14:textId="77777777" w:rsidR="00D54E72" w:rsidRDefault="00D54E72" w:rsidP="00D54E72"/>
    <w:p w14:paraId="05C608CD" w14:textId="77777777" w:rsidR="00D54E72" w:rsidRDefault="00D54E72" w:rsidP="00D54E72">
      <w:r>
        <w:t xml:space="preserve">or </w:t>
      </w:r>
    </w:p>
    <w:p w14:paraId="194C6243" w14:textId="77777777" w:rsidR="00D54E72" w:rsidRDefault="00D54E72" w:rsidP="00D54E72"/>
    <w:p w14:paraId="22626A40" w14:textId="77777777" w:rsidR="00D54E72" w:rsidRDefault="00D54E72" w:rsidP="00D54E72">
      <w:r>
        <w:t>scan the QR code below.</w:t>
      </w:r>
    </w:p>
    <w:p w14:paraId="6D376398" w14:textId="77777777" w:rsidR="00FB36AD" w:rsidRDefault="00FB36AD" w:rsidP="00C7213D"/>
    <w:p w14:paraId="0B7D55EA" w14:textId="56DCBC79" w:rsidR="00C7213D" w:rsidRDefault="00C7213D" w:rsidP="00C7213D">
      <w:pPr>
        <w:rPr>
          <w:lang w:eastAsia="en-GB"/>
        </w:rPr>
      </w:pPr>
      <w:r>
        <w:rPr>
          <w:lang w:eastAsia="en-GB"/>
        </w:rPr>
        <w:t>Yours faithfully</w:t>
      </w:r>
    </w:p>
    <w:p w14:paraId="0391027E" w14:textId="77777777" w:rsidR="00E526A4" w:rsidRDefault="00E526A4" w:rsidP="00C7213D">
      <w:pPr>
        <w:rPr>
          <w:lang w:eastAsia="en-GB"/>
        </w:rPr>
      </w:pPr>
    </w:p>
    <w:p w14:paraId="086D123C" w14:textId="08CF1E98" w:rsidR="00C7213D" w:rsidRDefault="00E526A4" w:rsidP="00C7213D">
      <w:pPr>
        <w:rPr>
          <w:lang w:eastAsia="en-GB"/>
        </w:rPr>
      </w:pPr>
      <w:r>
        <w:rPr>
          <w:noProof/>
          <w:lang w:eastAsia="en-GB"/>
        </w:rPr>
        <w:drawing>
          <wp:inline distT="0" distB="0" distL="0" distR="0" wp14:anchorId="0CD55622" wp14:editId="627724E4">
            <wp:extent cx="626110" cy="525780"/>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0677" cy="546410"/>
                    </a:xfrm>
                    <a:prstGeom prst="rect">
                      <a:avLst/>
                    </a:prstGeom>
                    <a:noFill/>
                    <a:ln>
                      <a:noFill/>
                    </a:ln>
                  </pic:spPr>
                </pic:pic>
              </a:graphicData>
            </a:graphic>
          </wp:inline>
        </w:drawing>
      </w:r>
    </w:p>
    <w:p w14:paraId="7C9257FB" w14:textId="77777777" w:rsidR="00E526A4" w:rsidRDefault="00E526A4" w:rsidP="00C7213D">
      <w:pPr>
        <w:rPr>
          <w:lang w:eastAsia="en-GB"/>
        </w:rPr>
      </w:pPr>
    </w:p>
    <w:p w14:paraId="3C3A1D75" w14:textId="6D193EFD" w:rsidR="00C7213D" w:rsidRDefault="00C7213D" w:rsidP="00C7213D">
      <w:pPr>
        <w:rPr>
          <w:lang w:eastAsia="en-GB"/>
        </w:rPr>
      </w:pPr>
      <w:r>
        <w:rPr>
          <w:lang w:eastAsia="en-GB"/>
        </w:rPr>
        <w:t>Operation Resilience</w:t>
      </w:r>
    </w:p>
    <w:p w14:paraId="522360ED" w14:textId="6D23AFDC" w:rsidR="00D7070A" w:rsidRDefault="00D7070A" w:rsidP="00C7213D">
      <w:pPr>
        <w:rPr>
          <w:lang w:eastAsia="en-GB"/>
        </w:rPr>
      </w:pPr>
    </w:p>
    <w:p w14:paraId="0D1E764C" w14:textId="3D9905E2" w:rsidR="00F01D33" w:rsidRDefault="00F01D33" w:rsidP="00C7213D">
      <w:pPr>
        <w:rPr>
          <w:lang w:eastAsia="en-GB"/>
        </w:rPr>
      </w:pPr>
    </w:p>
    <w:p w14:paraId="144EC8C6" w14:textId="337C494F" w:rsidR="00D7070A" w:rsidRPr="00C7213D" w:rsidRDefault="00FD4542" w:rsidP="00C7213D">
      <w:pPr>
        <w:rPr>
          <w:lang w:eastAsia="en-GB"/>
        </w:rPr>
      </w:pPr>
      <w:r w:rsidRPr="00FD4542">
        <w:rPr>
          <w:noProof/>
          <w:lang w:eastAsia="en-GB"/>
        </w:rPr>
        <w:drawing>
          <wp:inline distT="0" distB="0" distL="0" distR="0" wp14:anchorId="4215225B" wp14:editId="686F5845">
            <wp:extent cx="1362075" cy="1362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62147" cy="1362147"/>
                    </a:xfrm>
                    <a:prstGeom prst="rect">
                      <a:avLst/>
                    </a:prstGeom>
                  </pic:spPr>
                </pic:pic>
              </a:graphicData>
            </a:graphic>
          </wp:inline>
        </w:drawing>
      </w:r>
    </w:p>
    <w:sdt>
      <w:sdtPr>
        <w:rPr>
          <w:rFonts w:asciiTheme="minorHAnsi" w:eastAsiaTheme="minorHAnsi" w:hAnsiTheme="minorHAnsi" w:cstheme="minorBidi"/>
          <w:i/>
          <w:color w:val="FF0000"/>
          <w:sz w:val="22"/>
          <w:szCs w:val="22"/>
        </w:rPr>
        <w:id w:val="732584943"/>
        <w:placeholder>
          <w:docPart w:val="017766A39EA7493280D9BB6C7BBEE6FD"/>
        </w:placeholder>
        <w:docPartList>
          <w:docPartGallery w:val="AutoText"/>
        </w:docPartList>
      </w:sdtPr>
      <w:sdtEndPr>
        <w:rPr>
          <w:i w:val="0"/>
        </w:rPr>
      </w:sdtEndPr>
      <w:sdtContent>
        <w:p w14:paraId="17B4F61E" w14:textId="77777777" w:rsidR="006027B4" w:rsidRPr="005809F7" w:rsidRDefault="006027B4" w:rsidP="006027B4">
          <w:pPr>
            <w:framePr w:w="4513" w:h="1009" w:hSpace="187" w:wrap="notBeside" w:vAnchor="page" w:hAnchor="page" w:x="6939" w:y="14281" w:anchorLock="1"/>
            <w:rPr>
              <w:rFonts w:ascii="Gill Sans MT" w:hAnsi="Gill Sans MT"/>
              <w:i/>
              <w:spacing w:val="20"/>
              <w:sz w:val="16"/>
            </w:rPr>
          </w:pPr>
          <w:r>
            <w:rPr>
              <w:rFonts w:ascii="Gill Sans MT" w:hAnsi="Gill Sans MT"/>
              <w:i/>
              <w:spacing w:val="20"/>
              <w:sz w:val="16"/>
            </w:rPr>
            <w:t>Highways Manager (HQ)</w:t>
          </w:r>
        </w:p>
        <w:p w14:paraId="14529EB0" w14:textId="63A6F433" w:rsidR="006027B4" w:rsidRPr="006459BE" w:rsidRDefault="00FA1FF6" w:rsidP="006027B4">
          <w:pPr>
            <w:pStyle w:val="NoSpacing"/>
            <w:framePr w:w="4513" w:h="1009" w:hSpace="187" w:wrap="notBeside" w:vAnchor="page" w:hAnchor="page" w:x="6939" w:y="14281" w:anchorLock="1"/>
            <w:rPr>
              <w:rFonts w:ascii="Gill Sans MT" w:eastAsia="Times New Roman" w:hAnsi="Gill Sans MT" w:cs="Arial"/>
              <w:b/>
              <w:bCs/>
              <w:spacing w:val="20"/>
              <w:sz w:val="16"/>
              <w:szCs w:val="24"/>
            </w:rPr>
          </w:pPr>
          <w:r>
            <w:rPr>
              <w:rFonts w:ascii="Gill Sans MT" w:eastAsia="Times New Roman" w:hAnsi="Gill Sans MT" w:cs="Arial"/>
              <w:b/>
              <w:bCs/>
              <w:spacing w:val="20"/>
              <w:sz w:val="16"/>
              <w:szCs w:val="24"/>
            </w:rPr>
            <w:t>Richard Bastow</w:t>
          </w:r>
          <w:r w:rsidR="006027B4">
            <w:rPr>
              <w:rFonts w:ascii="Gill Sans MT" w:eastAsia="Times New Roman" w:hAnsi="Gill Sans MT" w:cs="Arial"/>
              <w:b/>
              <w:bCs/>
              <w:spacing w:val="20"/>
              <w:sz w:val="16"/>
              <w:szCs w:val="24"/>
            </w:rPr>
            <w:br/>
          </w:r>
        </w:p>
      </w:sdtContent>
    </w:sdt>
    <w:p w14:paraId="409E8BD9" w14:textId="77777777" w:rsidR="006027B4" w:rsidRDefault="006027B4" w:rsidP="006027B4">
      <w:pPr>
        <w:pStyle w:val="Heading5"/>
        <w:framePr w:w="4513" w:h="1009" w:hSpace="187" w:wrap="notBeside" w:vAnchor="page" w:hAnchor="page" w:x="6939" w:y="14281" w:anchorLock="1"/>
      </w:pPr>
      <w:r>
        <w:t>Director of Economy, Transport and Environment</w:t>
      </w:r>
    </w:p>
    <w:p w14:paraId="1D67C95E" w14:textId="77777777" w:rsidR="006027B4" w:rsidRDefault="006027B4" w:rsidP="006027B4">
      <w:pPr>
        <w:pStyle w:val="Caption"/>
        <w:framePr w:w="4513" w:h="1009" w:hSpace="187" w:wrap="notBeside" w:vAnchor="page" w:x="6939" w:y="14281" w:anchorLock="1"/>
        <w:pBdr>
          <w:top w:val="none" w:sz="0" w:space="0" w:color="auto"/>
          <w:left w:val="none" w:sz="0" w:space="0" w:color="auto"/>
          <w:bottom w:val="none" w:sz="0" w:space="0" w:color="auto"/>
          <w:right w:val="none" w:sz="0" w:space="0" w:color="auto"/>
        </w:pBdr>
      </w:pPr>
      <w:r>
        <w:t xml:space="preserve">Stuart Jarvis BSc </w:t>
      </w:r>
      <w:proofErr w:type="spellStart"/>
      <w:r>
        <w:t>DipTP</w:t>
      </w:r>
      <w:proofErr w:type="spellEnd"/>
      <w:r>
        <w:t xml:space="preserve"> FCIHT MRTPI</w:t>
      </w:r>
    </w:p>
    <w:p w14:paraId="134072DB" w14:textId="02160E54" w:rsidR="00C7213D" w:rsidRPr="000109C6" w:rsidRDefault="00C7213D" w:rsidP="000109C6"/>
    <w:sectPr w:rsidR="00C7213D" w:rsidRPr="000109C6" w:rsidSect="00C7213D">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380" w:right="1267" w:bottom="1699" w:left="1699" w:header="706" w:footer="7"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94030" w14:textId="77777777" w:rsidR="00A406D1" w:rsidRDefault="00A406D1">
      <w:r>
        <w:separator/>
      </w:r>
    </w:p>
  </w:endnote>
  <w:endnote w:type="continuationSeparator" w:id="0">
    <w:p w14:paraId="35AB3D34" w14:textId="77777777" w:rsidR="00A406D1" w:rsidRDefault="00A4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13B73" w14:textId="77777777" w:rsidR="00C7213D" w:rsidRDefault="00C7213D" w:rsidP="006459BE">
    <w:pPr>
      <w:rPr>
        <w:rFonts w:cs="Times New Roman"/>
        <w:color w:val="1F4E79"/>
        <w:sz w:val="16"/>
        <w:szCs w:val="16"/>
        <w:lang w:eastAsia="en-GB"/>
      </w:rPr>
    </w:pPr>
    <w:r>
      <w:rPr>
        <w:noProof/>
        <w:lang w:eastAsia="en-GB"/>
      </w:rPr>
      <w:drawing>
        <wp:anchor distT="0" distB="0" distL="114300" distR="114300" simplePos="0" relativeHeight="251655680" behindDoc="1" locked="0" layoutInCell="1" allowOverlap="1" wp14:anchorId="10EEA0CE" wp14:editId="2D9BCB90">
          <wp:simplePos x="0" y="0"/>
          <wp:positionH relativeFrom="column">
            <wp:posOffset>-619125</wp:posOffset>
          </wp:positionH>
          <wp:positionV relativeFrom="paragraph">
            <wp:posOffset>-726440</wp:posOffset>
          </wp:positionV>
          <wp:extent cx="3181985" cy="7981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98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OLE_LINK1"/>
    <w:r>
      <w:rPr>
        <w:color w:val="1F4E79"/>
        <w:sz w:val="16"/>
        <w:szCs w:val="16"/>
      </w:rPr>
      <w:t xml:space="preserve">© Hampshire County Council 2017 | </w:t>
    </w:r>
    <w:hyperlink r:id="rId2" w:history="1">
      <w:r>
        <w:rPr>
          <w:rStyle w:val="Hyperlink"/>
          <w:color w:val="1F4E79"/>
          <w:sz w:val="16"/>
          <w:szCs w:val="16"/>
        </w:rPr>
        <w:t>Disclaimer</w:t>
      </w:r>
    </w:hyperlink>
    <w:r>
      <w:rPr>
        <w:color w:val="1F4E79"/>
        <w:sz w:val="16"/>
        <w:szCs w:val="16"/>
      </w:rPr>
      <w:t xml:space="preserve"> | </w:t>
    </w:r>
    <w:hyperlink r:id="rId3" w:history="1">
      <w:r>
        <w:rPr>
          <w:rStyle w:val="Hyperlink"/>
          <w:color w:val="1F4E79"/>
          <w:sz w:val="16"/>
          <w:szCs w:val="16"/>
        </w:rPr>
        <w:t>Privacy Statement</w:t>
      </w:r>
    </w:hyperlink>
  </w:p>
  <w:p w14:paraId="47728F42" w14:textId="77777777" w:rsidR="00C7213D" w:rsidRDefault="00C7213D" w:rsidP="006459BE">
    <w:pPr>
      <w:rPr>
        <w:color w:val="1F4E79"/>
        <w:sz w:val="16"/>
        <w:szCs w:val="16"/>
        <w:u w:val="single"/>
        <w:lang w:eastAsia="en-GB"/>
      </w:rPr>
    </w:pPr>
    <w:r>
      <w:rPr>
        <w:color w:val="1F4E79"/>
        <w:sz w:val="16"/>
        <w:szCs w:val="16"/>
        <w:lang w:eastAsia="en-GB"/>
      </w:rPr>
      <w:t>For information about call charges visit www.ofcom.org.uk</w:t>
    </w:r>
    <w:r>
      <w:rPr>
        <w:color w:val="1F4E79"/>
        <w:sz w:val="16"/>
        <w:szCs w:val="16"/>
        <w:u w:val="single"/>
        <w:lang w:eastAsia="en-GB"/>
      </w:rPr>
      <w:t xml:space="preserve"> </w:t>
    </w:r>
  </w:p>
  <w:p w14:paraId="10EEA0B6" w14:textId="77777777" w:rsidR="00C7213D" w:rsidRDefault="00C7213D" w:rsidP="006459BE">
    <w:pPr>
      <w:rPr>
        <w:color w:val="1F4E79"/>
        <w:sz w:val="13"/>
        <w:szCs w:val="13"/>
        <w:lang w:eastAsia="en-GB"/>
      </w:rPr>
    </w:pPr>
  </w:p>
  <w:p w14:paraId="2D980F67" w14:textId="77777777" w:rsidR="00C7213D" w:rsidRDefault="00C7213D" w:rsidP="006459BE">
    <w:pPr>
      <w:tabs>
        <w:tab w:val="left" w:pos="4536"/>
        <w:tab w:val="right" w:pos="9026"/>
      </w:tabs>
      <w:rPr>
        <w:color w:val="1F4E79"/>
        <w:sz w:val="16"/>
        <w:szCs w:val="16"/>
        <w:lang w:eastAsia="en-GB"/>
      </w:rPr>
    </w:pPr>
    <w:r>
      <w:rPr>
        <w:color w:val="1F4E79"/>
        <w:sz w:val="16"/>
        <w:szCs w:val="16"/>
        <w:lang w:eastAsia="en-GB"/>
      </w:rPr>
      <w:t>Skanska Construction UK Limited registered in England &amp; Wales registered number 191408.</w:t>
    </w:r>
  </w:p>
  <w:p w14:paraId="3D93BF7B" w14:textId="77777777" w:rsidR="00C7213D" w:rsidRDefault="00C7213D" w:rsidP="006459BE">
    <w:pPr>
      <w:tabs>
        <w:tab w:val="left" w:pos="4536"/>
        <w:tab w:val="right" w:pos="9026"/>
      </w:tabs>
      <w:rPr>
        <w:rFonts w:eastAsia="Arial" w:cs="Times New Roman"/>
        <w:color w:val="1F4E79"/>
        <w:sz w:val="16"/>
        <w:szCs w:val="16"/>
      </w:rPr>
    </w:pPr>
    <w:r>
      <w:rPr>
        <w:color w:val="1F4E79"/>
        <w:sz w:val="16"/>
        <w:szCs w:val="16"/>
        <w:lang w:eastAsia="en-GB"/>
      </w:rPr>
      <w:t>Registered Office: Maple Cross House, Denham Way, Maple Cross, Rickmansworth, Hertfordshire, WD3 9SW.</w:t>
    </w:r>
    <w:bookmarkEnd w:id="0"/>
  </w:p>
  <w:sdt>
    <w:sdtPr>
      <w:id w:val="432248749"/>
      <w:docPartObj>
        <w:docPartGallery w:val="Page Numbers (Bottom of Page)"/>
        <w:docPartUnique/>
      </w:docPartObj>
    </w:sdtPr>
    <w:sdtEndPr>
      <w:rPr>
        <w:noProof/>
      </w:rPr>
    </w:sdtEndPr>
    <w:sdtContent>
      <w:p w14:paraId="68259C16" w14:textId="77777777" w:rsidR="00C7213D" w:rsidRDefault="00C7213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5E1DFFF" w14:textId="77777777" w:rsidR="00C7213D" w:rsidRPr="00D74789" w:rsidRDefault="00C7213D" w:rsidP="00D74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733D" w14:textId="77777777" w:rsidR="00DA0254" w:rsidRDefault="00DA0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E1B2B" w14:textId="77777777" w:rsidR="00DA0254" w:rsidRDefault="00C7213D" w:rsidP="00D74789">
    <w:pPr>
      <w:pStyle w:val="Footer"/>
      <w:pBdr>
        <w:top w:val="single" w:sz="4" w:space="3" w:color="auto"/>
      </w:pBdr>
      <w:tabs>
        <w:tab w:val="right" w:pos="8946"/>
      </w:tabs>
      <w:rPr>
        <w:color w:val="808080"/>
        <w:sz w:val="18"/>
        <w:szCs w:val="18"/>
      </w:rPr>
    </w:pPr>
    <w:r>
      <w:rPr>
        <w:noProof/>
        <w:lang w:eastAsia="en-GB"/>
      </w:rPr>
      <w:drawing>
        <wp:anchor distT="0" distB="0" distL="114300" distR="114300" simplePos="0" relativeHeight="251658752" behindDoc="1" locked="0" layoutInCell="1" allowOverlap="1" wp14:anchorId="4CDD2D27" wp14:editId="5C1A02D7">
          <wp:simplePos x="0" y="0"/>
          <wp:positionH relativeFrom="column">
            <wp:posOffset>-564515</wp:posOffset>
          </wp:positionH>
          <wp:positionV relativeFrom="paragraph">
            <wp:posOffset>-731520</wp:posOffset>
          </wp:positionV>
          <wp:extent cx="3181985" cy="7981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985" cy="798195"/>
                  </a:xfrm>
                  <a:prstGeom prst="rect">
                    <a:avLst/>
                  </a:prstGeom>
                  <a:noFill/>
                </pic:spPr>
              </pic:pic>
            </a:graphicData>
          </a:graphic>
          <wp14:sizeRelH relativeFrom="page">
            <wp14:pctWidth>0</wp14:pctWidth>
          </wp14:sizeRelH>
          <wp14:sizeRelV relativeFrom="page">
            <wp14:pctHeight>0</wp14:pctHeight>
          </wp14:sizeRelV>
        </wp:anchor>
      </w:drawing>
    </w:r>
    <w:r w:rsidR="00DA0254">
      <w:rPr>
        <w:color w:val="808080"/>
        <w:sz w:val="18"/>
        <w:szCs w:val="18"/>
      </w:rPr>
      <w:t xml:space="preserve">Call charges apply. For information see </w:t>
    </w:r>
    <w:hyperlink r:id="rId2" w:history="1">
      <w:r w:rsidR="00DA0254">
        <w:rPr>
          <w:rStyle w:val="Hyperlink"/>
          <w:sz w:val="18"/>
          <w:szCs w:val="18"/>
        </w:rPr>
        <w:t>www3.hants.gov.uk/contactus/call-charges</w:t>
      </w:r>
    </w:hyperlink>
  </w:p>
  <w:p w14:paraId="6C253788" w14:textId="77777777" w:rsidR="00DA0254" w:rsidRDefault="00DA0254" w:rsidP="00D74789">
    <w:pPr>
      <w:pStyle w:val="Footer"/>
      <w:tabs>
        <w:tab w:val="center" w:pos="4962"/>
      </w:tabs>
      <w:rPr>
        <w:sz w:val="18"/>
        <w:szCs w:val="18"/>
      </w:rPr>
    </w:pPr>
    <w:r>
      <w:rPr>
        <w:color w:val="999999"/>
        <w:sz w:val="18"/>
        <w:szCs w:val="18"/>
      </w:rPr>
      <w:t>Your name and address will be recorded in our database and may be made available to others only in accordance with the Data Protection Act</w:t>
    </w:r>
  </w:p>
  <w:p w14:paraId="6AD0405C" w14:textId="77777777" w:rsidR="00DA0254" w:rsidRDefault="00DA0254">
    <w:pPr>
      <w:ind w:right="260"/>
      <w:rPr>
        <w:color w:val="000000" w:themeColor="text2" w:themeShade="80"/>
        <w:sz w:val="26"/>
        <w:szCs w:val="26"/>
      </w:rPr>
    </w:pPr>
    <w:r>
      <w:rPr>
        <w:noProof/>
        <w:color w:val="000000" w:themeColor="text2"/>
        <w:sz w:val="26"/>
        <w:szCs w:val="26"/>
        <w:lang w:eastAsia="en-GB"/>
      </w:rPr>
      <mc:AlternateContent>
        <mc:Choice Requires="wps">
          <w:drawing>
            <wp:anchor distT="0" distB="0" distL="114300" distR="114300" simplePos="0" relativeHeight="251656704" behindDoc="0" locked="0" layoutInCell="1" allowOverlap="1" wp14:anchorId="6CEBCB7E" wp14:editId="2CEA955D">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D988B9" w14:textId="77777777" w:rsidR="00DA0254" w:rsidRDefault="00DA0254">
                          <w:pPr>
                            <w:jc w:val="center"/>
                            <w:rPr>
                              <w:color w:val="000000" w:themeColor="text2" w:themeShade="80"/>
                              <w:sz w:val="26"/>
                              <w:szCs w:val="26"/>
                            </w:rPr>
                          </w:pPr>
                          <w:r>
                            <w:rPr>
                              <w:color w:val="000000" w:themeColor="text2" w:themeShade="80"/>
                              <w:sz w:val="26"/>
                              <w:szCs w:val="26"/>
                            </w:rPr>
                            <w:fldChar w:fldCharType="begin"/>
                          </w:r>
                          <w:r>
                            <w:rPr>
                              <w:color w:val="000000" w:themeColor="text2" w:themeShade="80"/>
                              <w:sz w:val="26"/>
                              <w:szCs w:val="26"/>
                            </w:rPr>
                            <w:instrText xml:space="preserve"> PAGE  \* Arabic  \* MERGEFORMAT </w:instrText>
                          </w:r>
                          <w:r>
                            <w:rPr>
                              <w:color w:val="000000" w:themeColor="text2" w:themeShade="80"/>
                              <w:sz w:val="26"/>
                              <w:szCs w:val="26"/>
                            </w:rPr>
                            <w:fldChar w:fldCharType="separate"/>
                          </w:r>
                          <w:r>
                            <w:rPr>
                              <w:noProof/>
                              <w:color w:val="000000" w:themeColor="text2" w:themeShade="80"/>
                              <w:sz w:val="26"/>
                              <w:szCs w:val="26"/>
                            </w:rPr>
                            <w:t>2</w:t>
                          </w:r>
                          <w:r>
                            <w:rPr>
                              <w:color w:val="000000"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CEBCB7E" id="_x0000_t202" coordsize="21600,21600" o:spt="202" path="m,l,21600r21600,l21600,xe">
              <v:stroke joinstyle="miter"/>
              <v:path gradientshapeok="t" o:connecttype="rect"/>
            </v:shapetype>
            <v:shape id="Text Box 49" o:spid="_x0000_s1028" type="#_x0000_t202" style="position:absolute;margin-left:0;margin-top:0;width:30.6pt;height:24.65pt;z-index:25165670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LxJgIiKAgAAjAUAAA4AAAAAAAAAAAAAAAAALgIAAGRycy9lMm9Eb2MueG1sUEsBAi0AFAAGAAgA&#10;AAAhAHBxGVPbAAAAAwEAAA8AAAAAAAAAAAAAAAAA5AQAAGRycy9kb3ducmV2LnhtbFBLBQYAAAAA&#10;BAAEAPMAAADsBQAAAAA=&#10;" fillcolor="white [3201]" stroked="f" strokeweight=".5pt">
              <v:textbox style="mso-fit-shape-to-text:t" inset="0,,0">
                <w:txbxContent>
                  <w:p w14:paraId="05D988B9" w14:textId="77777777" w:rsidR="00DA0254" w:rsidRDefault="00DA0254">
                    <w:pPr>
                      <w:jc w:val="center"/>
                      <w:rPr>
                        <w:color w:val="000000" w:themeColor="text2" w:themeShade="80"/>
                        <w:sz w:val="26"/>
                        <w:szCs w:val="26"/>
                      </w:rPr>
                    </w:pPr>
                    <w:r>
                      <w:rPr>
                        <w:color w:val="000000" w:themeColor="text2" w:themeShade="80"/>
                        <w:sz w:val="26"/>
                        <w:szCs w:val="26"/>
                      </w:rPr>
                      <w:fldChar w:fldCharType="begin"/>
                    </w:r>
                    <w:r>
                      <w:rPr>
                        <w:color w:val="000000" w:themeColor="text2" w:themeShade="80"/>
                        <w:sz w:val="26"/>
                        <w:szCs w:val="26"/>
                      </w:rPr>
                      <w:instrText xml:space="preserve"> PAGE  \* Arabic  \* MERGEFORMAT </w:instrText>
                    </w:r>
                    <w:r>
                      <w:rPr>
                        <w:color w:val="000000" w:themeColor="text2" w:themeShade="80"/>
                        <w:sz w:val="26"/>
                        <w:szCs w:val="26"/>
                      </w:rPr>
                      <w:fldChar w:fldCharType="separate"/>
                    </w:r>
                    <w:r>
                      <w:rPr>
                        <w:noProof/>
                        <w:color w:val="000000" w:themeColor="text2" w:themeShade="80"/>
                        <w:sz w:val="26"/>
                        <w:szCs w:val="26"/>
                      </w:rPr>
                      <w:t>2</w:t>
                    </w:r>
                    <w:r>
                      <w:rPr>
                        <w:color w:val="000000" w:themeColor="text2" w:themeShade="80"/>
                        <w:sz w:val="26"/>
                        <w:szCs w:val="26"/>
                      </w:rPr>
                      <w:fldChar w:fldCharType="end"/>
                    </w:r>
                  </w:p>
                </w:txbxContent>
              </v:textbox>
              <w10:wrap anchorx="page" anchory="page"/>
            </v:shape>
          </w:pict>
        </mc:Fallback>
      </mc:AlternateContent>
    </w:r>
  </w:p>
  <w:p w14:paraId="5241EF40" w14:textId="77777777" w:rsidR="00DA0254" w:rsidRPr="00181678" w:rsidRDefault="00DA0254" w:rsidP="004E5507">
    <w:pPr>
      <w:pStyle w:val="BodyText"/>
      <w:spacing w:before="240"/>
      <w:ind w:left="274" w:right="-274"/>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1B8A4" w14:textId="77777777" w:rsidR="00DA0254" w:rsidRDefault="00DA0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FEE50" w14:textId="77777777" w:rsidR="00A406D1" w:rsidRDefault="00A406D1">
      <w:r>
        <w:separator/>
      </w:r>
    </w:p>
  </w:footnote>
  <w:footnote w:type="continuationSeparator" w:id="0">
    <w:p w14:paraId="13CE16EB" w14:textId="77777777" w:rsidR="00A406D1" w:rsidRDefault="00A40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79832" w14:textId="77777777" w:rsidR="00C7213D" w:rsidRDefault="00C7213D">
    <w:pPr>
      <w:pStyle w:val="Header"/>
      <w:tabs>
        <w:tab w:val="clear" w:pos="8640"/>
        <w:tab w:val="right" w:pos="8955"/>
      </w:tabs>
    </w:pPr>
    <w:r>
      <w:rPr>
        <w:noProof/>
        <w:color w:val="FF0000"/>
        <w:sz w:val="20"/>
        <w:lang w:eastAsia="en-GB"/>
      </w:rPr>
      <mc:AlternateContent>
        <mc:Choice Requires="wps">
          <w:drawing>
            <wp:anchor distT="0" distB="0" distL="114300" distR="114300" simplePos="0" relativeHeight="251657728" behindDoc="0" locked="0" layoutInCell="1" allowOverlap="1" wp14:anchorId="2FDA52C1" wp14:editId="65A58622">
              <wp:simplePos x="0" y="0"/>
              <wp:positionH relativeFrom="page">
                <wp:posOffset>568960</wp:posOffset>
              </wp:positionH>
              <wp:positionV relativeFrom="page">
                <wp:posOffset>3266440</wp:posOffset>
              </wp:positionV>
              <wp:extent cx="800100" cy="228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3EA9B" w14:textId="77777777" w:rsidR="00C7213D" w:rsidRPr="00471DD8" w:rsidRDefault="00C7213D">
                          <w:pPr>
                            <w:pStyle w:val="CTALetterPrompt1"/>
                            <w:rPr>
                              <w:color w:val="808080" w:themeColor="background1" w:themeShade="8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A52C1" id="_x0000_t202" coordsize="21600,21600" o:spt="202" path="m,l,21600r21600,l21600,xe">
              <v:stroke joinstyle="miter"/>
              <v:path gradientshapeok="t" o:connecttype="rect"/>
            </v:shapetype>
            <v:shape id="Text Box 7" o:spid="_x0000_s1027" type="#_x0000_t202" style="position:absolute;margin-left:44.8pt;margin-top:257.2pt;width:63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" stroked="f">
              <v:textbox inset="0,0,0,0">
                <w:txbxContent>
                  <w:p w14:paraId="3B83EA9B" w14:textId="77777777" w:rsidR="00C7213D" w:rsidRPr="00471DD8" w:rsidRDefault="00C7213D">
                    <w:pPr>
                      <w:pStyle w:val="CTALetterPrompt1"/>
                      <w:rPr>
                        <w:color w:val="808080" w:themeColor="background1" w:themeShade="80"/>
                        <w:sz w:val="16"/>
                      </w:rPr>
                    </w:pPr>
                  </w:p>
                </w:txbxContent>
              </v:textbox>
              <w10:wrap anchorx="page" anchory="page"/>
            </v:shape>
          </w:pict>
        </mc:Fallback>
      </mc:AlternateContent>
    </w:r>
    <w:r>
      <w:rPr>
        <w:noProof/>
        <w:sz w:val="20"/>
        <w:lang w:eastAsia="en-GB"/>
      </w:rPr>
      <w:drawing>
        <wp:anchor distT="0" distB="0" distL="114300" distR="114300" simplePos="0" relativeHeight="251659776" behindDoc="1" locked="1" layoutInCell="1" allowOverlap="1" wp14:anchorId="1A17C642" wp14:editId="1D1D87C7">
          <wp:simplePos x="0" y="0"/>
          <wp:positionH relativeFrom="page">
            <wp:posOffset>3962400</wp:posOffset>
          </wp:positionH>
          <wp:positionV relativeFrom="page">
            <wp:posOffset>273050</wp:posOffset>
          </wp:positionV>
          <wp:extent cx="2744470" cy="10623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cc1col1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4470" cy="10623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BB72" w14:textId="77777777" w:rsidR="00DA0254" w:rsidRDefault="00DA0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C5155" w14:textId="77777777" w:rsidR="00DA0254" w:rsidRDefault="00DA02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A81DB" w14:textId="77777777" w:rsidR="00DA0254" w:rsidRDefault="00DA0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DC0419E"/>
    <w:multiLevelType w:val="multilevel"/>
    <w:tmpl w:val="D55CC43C"/>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1">
    <w:nsid w:val="3F23613A"/>
    <w:multiLevelType w:val="hybridMultilevel"/>
    <w:tmpl w:val="E7343A90"/>
    <w:lvl w:ilvl="0" w:tplc="CB4237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45F334A6"/>
    <w:multiLevelType w:val="multilevel"/>
    <w:tmpl w:val="6958E8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1">
    <w:nsid w:val="48F53190"/>
    <w:multiLevelType w:val="hybridMultilevel"/>
    <w:tmpl w:val="3992068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1">
    <w:nsid w:val="5B495975"/>
    <w:multiLevelType w:val="singleLevel"/>
    <w:tmpl w:val="EF6A4C50"/>
    <w:lvl w:ilvl="0">
      <w:start w:val="1"/>
      <w:numFmt w:val="decimal"/>
      <w:lvlText w:val="%1."/>
      <w:lvlJc w:val="left"/>
      <w:pPr>
        <w:tabs>
          <w:tab w:val="num" w:pos="432"/>
        </w:tabs>
        <w:ind w:left="432" w:hanging="432"/>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B6F"/>
    <w:rsid w:val="0000264B"/>
    <w:rsid w:val="0000424A"/>
    <w:rsid w:val="00005556"/>
    <w:rsid w:val="000109C6"/>
    <w:rsid w:val="00011271"/>
    <w:rsid w:val="000208CF"/>
    <w:rsid w:val="00023EDF"/>
    <w:rsid w:val="00026FC3"/>
    <w:rsid w:val="00055A2B"/>
    <w:rsid w:val="0006073A"/>
    <w:rsid w:val="00065579"/>
    <w:rsid w:val="00066048"/>
    <w:rsid w:val="00067CA2"/>
    <w:rsid w:val="0007759E"/>
    <w:rsid w:val="0008557D"/>
    <w:rsid w:val="0009649C"/>
    <w:rsid w:val="00097FCC"/>
    <w:rsid w:val="000B70AF"/>
    <w:rsid w:val="000C0F79"/>
    <w:rsid w:val="000C6E40"/>
    <w:rsid w:val="000D2B58"/>
    <w:rsid w:val="000D564A"/>
    <w:rsid w:val="000F27CF"/>
    <w:rsid w:val="000F2C52"/>
    <w:rsid w:val="00102BB5"/>
    <w:rsid w:val="00110844"/>
    <w:rsid w:val="001117F2"/>
    <w:rsid w:val="0012319A"/>
    <w:rsid w:val="0012320B"/>
    <w:rsid w:val="00130124"/>
    <w:rsid w:val="00140147"/>
    <w:rsid w:val="00176AC0"/>
    <w:rsid w:val="00186312"/>
    <w:rsid w:val="00196420"/>
    <w:rsid w:val="001A2FE2"/>
    <w:rsid w:val="001B3593"/>
    <w:rsid w:val="001C13AA"/>
    <w:rsid w:val="001C19AD"/>
    <w:rsid w:val="001C4811"/>
    <w:rsid w:val="001D6B5D"/>
    <w:rsid w:val="001E3E5D"/>
    <w:rsid w:val="001F6711"/>
    <w:rsid w:val="0020543F"/>
    <w:rsid w:val="0021034D"/>
    <w:rsid w:val="00223523"/>
    <w:rsid w:val="0025022D"/>
    <w:rsid w:val="00264C74"/>
    <w:rsid w:val="00277BC8"/>
    <w:rsid w:val="00286E57"/>
    <w:rsid w:val="002B1166"/>
    <w:rsid w:val="002B1530"/>
    <w:rsid w:val="002E2FE9"/>
    <w:rsid w:val="002F2869"/>
    <w:rsid w:val="0030473B"/>
    <w:rsid w:val="00320EB1"/>
    <w:rsid w:val="00326B77"/>
    <w:rsid w:val="003357B5"/>
    <w:rsid w:val="0033620F"/>
    <w:rsid w:val="00345AEF"/>
    <w:rsid w:val="00350B6F"/>
    <w:rsid w:val="003B0F9C"/>
    <w:rsid w:val="003B4D22"/>
    <w:rsid w:val="003B7453"/>
    <w:rsid w:val="003C0BCF"/>
    <w:rsid w:val="003E6E43"/>
    <w:rsid w:val="003E7DF0"/>
    <w:rsid w:val="0041558B"/>
    <w:rsid w:val="00415957"/>
    <w:rsid w:val="0042052A"/>
    <w:rsid w:val="004274BE"/>
    <w:rsid w:val="004279CF"/>
    <w:rsid w:val="0044609E"/>
    <w:rsid w:val="00457AC2"/>
    <w:rsid w:val="0046059C"/>
    <w:rsid w:val="00462591"/>
    <w:rsid w:val="0047142E"/>
    <w:rsid w:val="00471DD8"/>
    <w:rsid w:val="0047530A"/>
    <w:rsid w:val="0048736E"/>
    <w:rsid w:val="00490DDE"/>
    <w:rsid w:val="0049510B"/>
    <w:rsid w:val="004A0D8A"/>
    <w:rsid w:val="004D2FA7"/>
    <w:rsid w:val="004E0068"/>
    <w:rsid w:val="004E5507"/>
    <w:rsid w:val="004E6BD6"/>
    <w:rsid w:val="004E779A"/>
    <w:rsid w:val="004E786C"/>
    <w:rsid w:val="00505331"/>
    <w:rsid w:val="00505CC7"/>
    <w:rsid w:val="0051202E"/>
    <w:rsid w:val="005128D3"/>
    <w:rsid w:val="005231FF"/>
    <w:rsid w:val="0052377F"/>
    <w:rsid w:val="005312AE"/>
    <w:rsid w:val="00537AA8"/>
    <w:rsid w:val="005809F7"/>
    <w:rsid w:val="0059222B"/>
    <w:rsid w:val="005A6B55"/>
    <w:rsid w:val="005B28F4"/>
    <w:rsid w:val="005B2A8C"/>
    <w:rsid w:val="005B3B08"/>
    <w:rsid w:val="005C3461"/>
    <w:rsid w:val="005F35A2"/>
    <w:rsid w:val="006027B4"/>
    <w:rsid w:val="0061713A"/>
    <w:rsid w:val="00634E5C"/>
    <w:rsid w:val="00640134"/>
    <w:rsid w:val="006459BE"/>
    <w:rsid w:val="006658C4"/>
    <w:rsid w:val="006860E9"/>
    <w:rsid w:val="00694A01"/>
    <w:rsid w:val="00694BB7"/>
    <w:rsid w:val="00696708"/>
    <w:rsid w:val="006A47DF"/>
    <w:rsid w:val="006A6505"/>
    <w:rsid w:val="006A7096"/>
    <w:rsid w:val="006C73A4"/>
    <w:rsid w:val="006E1A92"/>
    <w:rsid w:val="00705BE1"/>
    <w:rsid w:val="0075267F"/>
    <w:rsid w:val="0077626A"/>
    <w:rsid w:val="007801B7"/>
    <w:rsid w:val="0078574D"/>
    <w:rsid w:val="007A484C"/>
    <w:rsid w:val="007A653E"/>
    <w:rsid w:val="007C766E"/>
    <w:rsid w:val="007D5C8E"/>
    <w:rsid w:val="007E2D6C"/>
    <w:rsid w:val="007E7244"/>
    <w:rsid w:val="007F1F96"/>
    <w:rsid w:val="007F61E0"/>
    <w:rsid w:val="0084534D"/>
    <w:rsid w:val="00850AFE"/>
    <w:rsid w:val="00860486"/>
    <w:rsid w:val="00883E63"/>
    <w:rsid w:val="0089068E"/>
    <w:rsid w:val="0089070B"/>
    <w:rsid w:val="008C7327"/>
    <w:rsid w:val="008D1578"/>
    <w:rsid w:val="008D1F0B"/>
    <w:rsid w:val="008E3389"/>
    <w:rsid w:val="008E55F7"/>
    <w:rsid w:val="008E5FCF"/>
    <w:rsid w:val="008F4436"/>
    <w:rsid w:val="008F583B"/>
    <w:rsid w:val="00901F05"/>
    <w:rsid w:val="0092261E"/>
    <w:rsid w:val="00930976"/>
    <w:rsid w:val="00942B97"/>
    <w:rsid w:val="00943C62"/>
    <w:rsid w:val="00944DAF"/>
    <w:rsid w:val="009552DB"/>
    <w:rsid w:val="00960DF6"/>
    <w:rsid w:val="00961DA1"/>
    <w:rsid w:val="009638EF"/>
    <w:rsid w:val="00977874"/>
    <w:rsid w:val="0099264F"/>
    <w:rsid w:val="009A2CE3"/>
    <w:rsid w:val="009C3A74"/>
    <w:rsid w:val="009D1056"/>
    <w:rsid w:val="00A03613"/>
    <w:rsid w:val="00A16751"/>
    <w:rsid w:val="00A25355"/>
    <w:rsid w:val="00A32E7C"/>
    <w:rsid w:val="00A36CE4"/>
    <w:rsid w:val="00A406D1"/>
    <w:rsid w:val="00A80CB8"/>
    <w:rsid w:val="00A85BE4"/>
    <w:rsid w:val="00A866EE"/>
    <w:rsid w:val="00AA3EBA"/>
    <w:rsid w:val="00AB7D04"/>
    <w:rsid w:val="00AC2552"/>
    <w:rsid w:val="00AD7D08"/>
    <w:rsid w:val="00AE46F1"/>
    <w:rsid w:val="00AE5952"/>
    <w:rsid w:val="00AF2D91"/>
    <w:rsid w:val="00B071CC"/>
    <w:rsid w:val="00B07B15"/>
    <w:rsid w:val="00B156CA"/>
    <w:rsid w:val="00B35C46"/>
    <w:rsid w:val="00B3650A"/>
    <w:rsid w:val="00B43C9B"/>
    <w:rsid w:val="00B5165E"/>
    <w:rsid w:val="00B54025"/>
    <w:rsid w:val="00B65162"/>
    <w:rsid w:val="00B656C3"/>
    <w:rsid w:val="00B67EC0"/>
    <w:rsid w:val="00B74574"/>
    <w:rsid w:val="00BA7F29"/>
    <w:rsid w:val="00BB6100"/>
    <w:rsid w:val="00BC0E44"/>
    <w:rsid w:val="00BF621F"/>
    <w:rsid w:val="00C120E4"/>
    <w:rsid w:val="00C26E96"/>
    <w:rsid w:val="00C344B2"/>
    <w:rsid w:val="00C4633E"/>
    <w:rsid w:val="00C46C9B"/>
    <w:rsid w:val="00C70247"/>
    <w:rsid w:val="00C7213D"/>
    <w:rsid w:val="00C84BEB"/>
    <w:rsid w:val="00C85837"/>
    <w:rsid w:val="00CA4573"/>
    <w:rsid w:val="00CC026D"/>
    <w:rsid w:val="00CF19C8"/>
    <w:rsid w:val="00CF677A"/>
    <w:rsid w:val="00D04CD7"/>
    <w:rsid w:val="00D54E72"/>
    <w:rsid w:val="00D57ED9"/>
    <w:rsid w:val="00D7070A"/>
    <w:rsid w:val="00D74789"/>
    <w:rsid w:val="00D81E69"/>
    <w:rsid w:val="00D92661"/>
    <w:rsid w:val="00DA0254"/>
    <w:rsid w:val="00DB1CCA"/>
    <w:rsid w:val="00DB1EDD"/>
    <w:rsid w:val="00DB5BC9"/>
    <w:rsid w:val="00DC0C04"/>
    <w:rsid w:val="00DC6F96"/>
    <w:rsid w:val="00DD2D20"/>
    <w:rsid w:val="00DD7EE7"/>
    <w:rsid w:val="00DF2561"/>
    <w:rsid w:val="00E1536F"/>
    <w:rsid w:val="00E210B1"/>
    <w:rsid w:val="00E33652"/>
    <w:rsid w:val="00E33891"/>
    <w:rsid w:val="00E36850"/>
    <w:rsid w:val="00E42C30"/>
    <w:rsid w:val="00E4387E"/>
    <w:rsid w:val="00E526A4"/>
    <w:rsid w:val="00E57B7C"/>
    <w:rsid w:val="00E70AF8"/>
    <w:rsid w:val="00E72020"/>
    <w:rsid w:val="00E72454"/>
    <w:rsid w:val="00E8409D"/>
    <w:rsid w:val="00EA07D6"/>
    <w:rsid w:val="00EA3604"/>
    <w:rsid w:val="00EA4F66"/>
    <w:rsid w:val="00ED6553"/>
    <w:rsid w:val="00EE1B83"/>
    <w:rsid w:val="00F01D33"/>
    <w:rsid w:val="00F05459"/>
    <w:rsid w:val="00F174C8"/>
    <w:rsid w:val="00F200DF"/>
    <w:rsid w:val="00F253E3"/>
    <w:rsid w:val="00F27F32"/>
    <w:rsid w:val="00F3395B"/>
    <w:rsid w:val="00F35419"/>
    <w:rsid w:val="00F4471E"/>
    <w:rsid w:val="00F61603"/>
    <w:rsid w:val="00F67967"/>
    <w:rsid w:val="00F7335D"/>
    <w:rsid w:val="00F82053"/>
    <w:rsid w:val="00F84A1F"/>
    <w:rsid w:val="00F94903"/>
    <w:rsid w:val="00FA06D1"/>
    <w:rsid w:val="00FA1FF6"/>
    <w:rsid w:val="00FA66D4"/>
    <w:rsid w:val="00FA7608"/>
    <w:rsid w:val="00FB36AD"/>
    <w:rsid w:val="00FC05B9"/>
    <w:rsid w:val="00FD1215"/>
    <w:rsid w:val="00FD4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5BB6D"/>
  <w15:docId w15:val="{42FE1200-8D93-4538-A602-DB628442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autoRedefine/>
    <w:qFormat/>
    <w:pPr>
      <w:keepNext/>
      <w:spacing w:before="240" w:after="60"/>
      <w:outlineLvl w:val="0"/>
    </w:pPr>
    <w:rPr>
      <w:b/>
      <w:bCs/>
      <w:kern w:val="32"/>
      <w:sz w:val="32"/>
      <w:szCs w:val="32"/>
    </w:rPr>
  </w:style>
  <w:style w:type="paragraph" w:styleId="Heading2">
    <w:name w:val="heading 2"/>
    <w:basedOn w:val="Normal"/>
    <w:next w:val="Normal"/>
    <w:autoRedefine/>
    <w:qFormat/>
    <w:pPr>
      <w:keepNext/>
      <w:spacing w:before="240" w:after="60"/>
      <w:outlineLvl w:val="1"/>
    </w:pPr>
    <w:rPr>
      <w:b/>
      <w:bCs/>
      <w:i/>
      <w:iCs/>
      <w:sz w:val="28"/>
      <w:szCs w:val="28"/>
    </w:rPr>
  </w:style>
  <w:style w:type="paragraph" w:styleId="Heading3">
    <w:name w:val="heading 3"/>
    <w:basedOn w:val="Normal"/>
    <w:next w:val="Normal"/>
    <w:autoRedefine/>
    <w:qFormat/>
    <w:pPr>
      <w:keepNext/>
      <w:spacing w:before="240" w:after="60"/>
      <w:outlineLvl w:val="2"/>
    </w:pPr>
    <w:rPr>
      <w:b/>
      <w:bCs/>
      <w:sz w:val="26"/>
      <w:szCs w:val="26"/>
    </w:rPr>
  </w:style>
  <w:style w:type="paragraph" w:styleId="Heading5">
    <w:name w:val="heading 5"/>
    <w:basedOn w:val="Normal"/>
    <w:next w:val="Normal"/>
    <w:link w:val="Heading5Char"/>
    <w:qFormat/>
    <w:pPr>
      <w:keepNext/>
      <w:outlineLvl w:val="4"/>
    </w:pPr>
    <w:rPr>
      <w:rFonts w:ascii="Gill Sans MT" w:hAnsi="Gill Sans MT"/>
      <w:i/>
      <w:spacing w:val="20"/>
      <w:sz w:val="1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AAddress">
    <w:name w:val="CTA Address"/>
    <w:basedOn w:val="Normal"/>
    <w:pPr>
      <w:spacing w:before="40"/>
    </w:pPr>
    <w:rPr>
      <w:rFonts w:ascii="Gill Sans MT" w:hAnsi="Gill Sans MT"/>
      <w:i/>
      <w:spacing w:val="22"/>
      <w:sz w:val="16"/>
    </w:rPr>
  </w:style>
  <w:style w:type="paragraph" w:customStyle="1" w:styleId="CTAE-mail">
    <w:name w:val="CTA E-mail"/>
    <w:basedOn w:val="Normal"/>
    <w:rPr>
      <w:spacing w:val="10"/>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CTALetterPrompt1">
    <w:name w:val="CTA Letter Prompt 1"/>
    <w:basedOn w:val="Normal"/>
    <w:rPr>
      <w:rFonts w:ascii="Gill Sans MT" w:hAnsi="Gill Sans MT"/>
      <w:i/>
      <w:spacing w:val="20"/>
      <w:sz w:val="14"/>
    </w:rPr>
  </w:style>
  <w:style w:type="paragraph" w:customStyle="1" w:styleId="CTALetterPrompt3">
    <w:name w:val="CTA Letter Prompt 3"/>
    <w:basedOn w:val="Heading5"/>
    <w:rPr>
      <w:b/>
      <w:i w:val="0"/>
      <w:sz w:val="18"/>
    </w:rPr>
  </w:style>
  <w:style w:type="paragraph" w:customStyle="1" w:styleId="CTALetterPrompt4">
    <w:name w:val="CTA Letter Prompt 4"/>
    <w:basedOn w:val="Heading5"/>
  </w:style>
  <w:style w:type="character" w:styleId="Hyperlink">
    <w:name w:val="Hyperlink"/>
    <w:basedOn w:val="DefaultParagraphFont"/>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Caption">
    <w:name w:val="caption"/>
    <w:basedOn w:val="Normal"/>
    <w:next w:val="Normal"/>
    <w:qFormat/>
    <w:pPr>
      <w:framePr w:w="3211" w:h="1144" w:hSpace="180" w:wrap="around" w:vAnchor="text" w:hAnchor="page" w:x="6496" w:y="5818"/>
      <w:pBdr>
        <w:top w:val="single" w:sz="6" w:space="1" w:color="auto"/>
        <w:left w:val="single" w:sz="6" w:space="1" w:color="auto"/>
        <w:bottom w:val="single" w:sz="6" w:space="1" w:color="auto"/>
        <w:right w:val="single" w:sz="6" w:space="1" w:color="auto"/>
      </w:pBdr>
    </w:pPr>
    <w:rPr>
      <w:rFonts w:ascii="Gill Sans MT" w:hAnsi="Gill Sans MT"/>
      <w:b/>
      <w:bCs/>
      <w:spacing w:val="20"/>
      <w:sz w:val="16"/>
    </w:rPr>
  </w:style>
  <w:style w:type="paragraph" w:styleId="BodyText">
    <w:name w:val="Body Text"/>
    <w:basedOn w:val="Normal"/>
    <w:link w:val="BodyTextChar"/>
    <w:pPr>
      <w:snapToGrid w:val="0"/>
    </w:pPr>
  </w:style>
  <w:style w:type="paragraph" w:customStyle="1" w:styleId="Heading">
    <w:name w:val="Heading"/>
    <w:basedOn w:val="Heading1"/>
    <w:next w:val="BodyText"/>
    <w:pPr>
      <w:spacing w:before="0" w:after="240"/>
    </w:pPr>
    <w:rPr>
      <w:rFonts w:ascii="Times New Roman" w:hAnsi="Times New Roman" w:cs="Times New Roman"/>
      <w:bCs w:val="0"/>
      <w:kern w:val="28"/>
      <w:sz w:val="24"/>
      <w:szCs w:val="20"/>
    </w:rPr>
  </w:style>
  <w:style w:type="paragraph" w:customStyle="1" w:styleId="Closing1">
    <w:name w:val="Closing1"/>
    <w:basedOn w:val="BodyText"/>
    <w:next w:val="Normal"/>
    <w:pPr>
      <w:spacing w:before="120" w:after="1200"/>
    </w:pPr>
  </w:style>
  <w:style w:type="paragraph" w:customStyle="1" w:styleId="AutoCorrect">
    <w:name w:val="AutoCorrect"/>
    <w:rPr>
      <w:sz w:val="24"/>
      <w:szCs w:val="24"/>
      <w:lang w:eastAsia="en-US"/>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PAGE-">
    <w:name w:val="- PAGE -"/>
    <w:rPr>
      <w:sz w:val="24"/>
      <w:szCs w:val="24"/>
      <w:lang w:eastAsia="en-US"/>
    </w:rPr>
  </w:style>
  <w:style w:type="paragraph" w:customStyle="1" w:styleId="PageXofY">
    <w:name w:val="Page X of Y"/>
    <w:rPr>
      <w:sz w:val="24"/>
      <w:szCs w:val="24"/>
      <w:lang w:eastAsia="en-US"/>
    </w:rPr>
  </w:style>
  <w:style w:type="character" w:styleId="PlaceholderText">
    <w:name w:val="Placeholder Text"/>
    <w:basedOn w:val="DefaultParagraphFont"/>
    <w:uiPriority w:val="99"/>
    <w:semiHidden/>
    <w:rsid w:val="00B071CC"/>
    <w:rPr>
      <w:color w:val="808080"/>
    </w:rPr>
  </w:style>
  <w:style w:type="character" w:customStyle="1" w:styleId="Heading5Char">
    <w:name w:val="Heading 5 Char"/>
    <w:basedOn w:val="DefaultParagraphFont"/>
    <w:link w:val="Heading5"/>
    <w:locked/>
    <w:rsid w:val="00B071CC"/>
    <w:rPr>
      <w:rFonts w:ascii="Gill Sans MT" w:hAnsi="Gill Sans MT" w:cs="Arial"/>
      <w:i/>
      <w:spacing w:val="20"/>
      <w:sz w:val="16"/>
      <w:szCs w:val="24"/>
      <w:lang w:eastAsia="en-US"/>
    </w:rPr>
  </w:style>
  <w:style w:type="paragraph" w:customStyle="1" w:styleId="BishopsWalthamDepot1">
    <w:name w:val="Bishops Waltham Depot1"/>
    <w:rsid w:val="00B071CC"/>
    <w:pPr>
      <w:keepNext/>
      <w:outlineLvl w:val="4"/>
    </w:pPr>
    <w:rPr>
      <w:rFonts w:ascii="Gill Sans MT" w:hAnsi="Gill Sans MT"/>
      <w:i/>
      <w:spacing w:val="20"/>
      <w:sz w:val="16"/>
      <w:lang w:eastAsia="en-US"/>
    </w:rPr>
  </w:style>
  <w:style w:type="paragraph" w:customStyle="1" w:styleId="C5C9250085F94FB78B3C99FB258CF443">
    <w:name w:val="C5C9250085F94FB78B3C99FB258CF443"/>
    <w:rsid w:val="00B071CC"/>
    <w:pPr>
      <w:spacing w:after="200" w:line="276" w:lineRule="auto"/>
    </w:pPr>
    <w:rPr>
      <w:rFonts w:asciiTheme="minorHAnsi" w:eastAsiaTheme="minorEastAsia" w:hAnsiTheme="minorHAnsi" w:cstheme="minorBidi"/>
      <w:sz w:val="22"/>
      <w:szCs w:val="22"/>
    </w:rPr>
  </w:style>
  <w:style w:type="character" w:customStyle="1" w:styleId="HeaderChar">
    <w:name w:val="Header Char"/>
    <w:basedOn w:val="DefaultParagraphFont"/>
    <w:link w:val="Header"/>
    <w:rsid w:val="00490DDE"/>
    <w:rPr>
      <w:rFonts w:ascii="Arial" w:hAnsi="Arial" w:cs="Arial"/>
      <w:sz w:val="24"/>
      <w:szCs w:val="24"/>
      <w:lang w:eastAsia="en-US"/>
    </w:rPr>
  </w:style>
  <w:style w:type="character" w:customStyle="1" w:styleId="FooterChar">
    <w:name w:val="Footer Char"/>
    <w:basedOn w:val="DefaultParagraphFont"/>
    <w:link w:val="Footer"/>
    <w:uiPriority w:val="99"/>
    <w:rsid w:val="00490DDE"/>
    <w:rPr>
      <w:rFonts w:ascii="Arial" w:hAnsi="Arial" w:cs="Arial"/>
      <w:sz w:val="24"/>
      <w:szCs w:val="24"/>
      <w:lang w:eastAsia="en-US"/>
    </w:rPr>
  </w:style>
  <w:style w:type="character" w:customStyle="1" w:styleId="BodyTextChar">
    <w:name w:val="Body Text Char"/>
    <w:basedOn w:val="DefaultParagraphFont"/>
    <w:link w:val="BodyText"/>
    <w:rsid w:val="00490DDE"/>
    <w:rPr>
      <w:rFonts w:ascii="Arial" w:hAnsi="Arial" w:cs="Arial"/>
      <w:sz w:val="24"/>
      <w:szCs w:val="24"/>
      <w:lang w:eastAsia="en-US"/>
    </w:rPr>
  </w:style>
  <w:style w:type="paragraph" w:styleId="EndnoteText">
    <w:name w:val="endnote text"/>
    <w:basedOn w:val="Normal"/>
    <w:link w:val="EndnoteTextChar"/>
    <w:rsid w:val="00490DDE"/>
    <w:rPr>
      <w:sz w:val="20"/>
    </w:rPr>
  </w:style>
  <w:style w:type="character" w:customStyle="1" w:styleId="EndnoteTextChar">
    <w:name w:val="Endnote Text Char"/>
    <w:basedOn w:val="DefaultParagraphFont"/>
    <w:link w:val="EndnoteText"/>
    <w:rsid w:val="00490DDE"/>
    <w:rPr>
      <w:rFonts w:ascii="Arial" w:hAnsi="Arial" w:cs="Arial"/>
      <w:szCs w:val="24"/>
      <w:lang w:eastAsia="en-US"/>
    </w:rPr>
  </w:style>
  <w:style w:type="paragraph" w:customStyle="1" w:styleId="TableNormal0">
    <w:name w:val="TableNormal"/>
    <w:basedOn w:val="Normal"/>
    <w:rsid w:val="00490DDE"/>
  </w:style>
  <w:style w:type="table" w:styleId="TableGrid">
    <w:name w:val="Table Grid"/>
    <w:basedOn w:val="TableNormal"/>
    <w:rsid w:val="00490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9E977197262459AB16AE09F8A4F0155">
    <w:name w:val="F9E977197262459AB16AE09F8A4F0155"/>
    <w:rsid w:val="00D74789"/>
    <w:pPr>
      <w:spacing w:after="200" w:line="276" w:lineRule="auto"/>
    </w:pPr>
    <w:rPr>
      <w:rFonts w:asciiTheme="minorHAnsi" w:eastAsiaTheme="minorEastAsia" w:hAnsiTheme="minorHAnsi" w:cstheme="minorBidi"/>
      <w:sz w:val="22"/>
      <w:szCs w:val="22"/>
      <w:lang w:val="en-US" w:eastAsia="ja-JP"/>
    </w:rPr>
  </w:style>
  <w:style w:type="paragraph" w:styleId="NoSpacing">
    <w:name w:val="No Spacing"/>
    <w:uiPriority w:val="1"/>
    <w:qFormat/>
    <w:rsid w:val="00C85837"/>
    <w:rPr>
      <w:rFonts w:asciiTheme="minorHAnsi" w:eastAsiaTheme="minorHAnsi" w:hAnsiTheme="minorHAnsi" w:cstheme="minorBidi"/>
      <w:sz w:val="22"/>
      <w:szCs w:val="22"/>
      <w:lang w:eastAsia="en-US"/>
    </w:rPr>
  </w:style>
  <w:style w:type="paragraph" w:customStyle="1" w:styleId="1EFEBB059B8340C99D7AB53231597673">
    <w:name w:val="1EFEBB059B8340C99D7AB53231597673"/>
    <w:rsid w:val="000109C6"/>
    <w:pPr>
      <w:spacing w:after="200" w:line="276" w:lineRule="auto"/>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0D564A"/>
    <w:rPr>
      <w:color w:val="605E5C"/>
      <w:shd w:val="clear" w:color="auto" w:fill="E1DFDD"/>
    </w:rPr>
  </w:style>
  <w:style w:type="paragraph" w:customStyle="1" w:styleId="xmsonormal">
    <w:name w:val="x_msonormal"/>
    <w:basedOn w:val="Normal"/>
    <w:rsid w:val="00B5165E"/>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01869">
      <w:bodyDiv w:val="1"/>
      <w:marLeft w:val="0"/>
      <w:marRight w:val="0"/>
      <w:marTop w:val="0"/>
      <w:marBottom w:val="0"/>
      <w:divBdr>
        <w:top w:val="none" w:sz="0" w:space="0" w:color="auto"/>
        <w:left w:val="none" w:sz="0" w:space="0" w:color="auto"/>
        <w:bottom w:val="none" w:sz="0" w:space="0" w:color="auto"/>
        <w:right w:val="none" w:sz="0" w:space="0" w:color="auto"/>
      </w:divBdr>
    </w:div>
    <w:div w:id="417945783">
      <w:bodyDiv w:val="1"/>
      <w:marLeft w:val="0"/>
      <w:marRight w:val="0"/>
      <w:marTop w:val="0"/>
      <w:marBottom w:val="0"/>
      <w:divBdr>
        <w:top w:val="none" w:sz="0" w:space="0" w:color="auto"/>
        <w:left w:val="none" w:sz="0" w:space="0" w:color="auto"/>
        <w:bottom w:val="none" w:sz="0" w:space="0" w:color="auto"/>
        <w:right w:val="none" w:sz="0" w:space="0" w:color="auto"/>
      </w:divBdr>
    </w:div>
    <w:div w:id="446195010">
      <w:bodyDiv w:val="1"/>
      <w:marLeft w:val="0"/>
      <w:marRight w:val="0"/>
      <w:marTop w:val="0"/>
      <w:marBottom w:val="0"/>
      <w:divBdr>
        <w:top w:val="none" w:sz="0" w:space="0" w:color="auto"/>
        <w:left w:val="none" w:sz="0" w:space="0" w:color="auto"/>
        <w:bottom w:val="none" w:sz="0" w:space="0" w:color="auto"/>
        <w:right w:val="none" w:sz="0" w:space="0" w:color="auto"/>
      </w:divBdr>
    </w:div>
    <w:div w:id="523204412">
      <w:bodyDiv w:val="1"/>
      <w:marLeft w:val="0"/>
      <w:marRight w:val="0"/>
      <w:marTop w:val="0"/>
      <w:marBottom w:val="0"/>
      <w:divBdr>
        <w:top w:val="none" w:sz="0" w:space="0" w:color="auto"/>
        <w:left w:val="none" w:sz="0" w:space="0" w:color="auto"/>
        <w:bottom w:val="none" w:sz="0" w:space="0" w:color="auto"/>
        <w:right w:val="none" w:sz="0" w:space="0" w:color="auto"/>
      </w:divBdr>
    </w:div>
    <w:div w:id="575361345">
      <w:bodyDiv w:val="1"/>
      <w:marLeft w:val="0"/>
      <w:marRight w:val="0"/>
      <w:marTop w:val="0"/>
      <w:marBottom w:val="0"/>
      <w:divBdr>
        <w:top w:val="none" w:sz="0" w:space="0" w:color="auto"/>
        <w:left w:val="none" w:sz="0" w:space="0" w:color="auto"/>
        <w:bottom w:val="none" w:sz="0" w:space="0" w:color="auto"/>
        <w:right w:val="none" w:sz="0" w:space="0" w:color="auto"/>
      </w:divBdr>
    </w:div>
    <w:div w:id="834612360">
      <w:bodyDiv w:val="1"/>
      <w:marLeft w:val="0"/>
      <w:marRight w:val="0"/>
      <w:marTop w:val="0"/>
      <w:marBottom w:val="0"/>
      <w:divBdr>
        <w:top w:val="none" w:sz="0" w:space="0" w:color="auto"/>
        <w:left w:val="none" w:sz="0" w:space="0" w:color="auto"/>
        <w:bottom w:val="none" w:sz="0" w:space="0" w:color="auto"/>
        <w:right w:val="none" w:sz="0" w:space="0" w:color="auto"/>
      </w:divBdr>
    </w:div>
    <w:div w:id="1311402160">
      <w:bodyDiv w:val="1"/>
      <w:marLeft w:val="0"/>
      <w:marRight w:val="0"/>
      <w:marTop w:val="0"/>
      <w:marBottom w:val="0"/>
      <w:divBdr>
        <w:top w:val="none" w:sz="0" w:space="0" w:color="auto"/>
        <w:left w:val="none" w:sz="0" w:space="0" w:color="auto"/>
        <w:bottom w:val="none" w:sz="0" w:space="0" w:color="auto"/>
        <w:right w:val="none" w:sz="0" w:space="0" w:color="auto"/>
      </w:divBdr>
    </w:div>
    <w:div w:id="1380983035">
      <w:bodyDiv w:val="1"/>
      <w:marLeft w:val="0"/>
      <w:marRight w:val="0"/>
      <w:marTop w:val="0"/>
      <w:marBottom w:val="0"/>
      <w:divBdr>
        <w:top w:val="none" w:sz="0" w:space="0" w:color="auto"/>
        <w:left w:val="none" w:sz="0" w:space="0" w:color="auto"/>
        <w:bottom w:val="none" w:sz="0" w:space="0" w:color="auto"/>
        <w:right w:val="none" w:sz="0" w:space="0" w:color="auto"/>
      </w:divBdr>
    </w:div>
    <w:div w:id="1652513780">
      <w:bodyDiv w:val="1"/>
      <w:marLeft w:val="0"/>
      <w:marRight w:val="0"/>
      <w:marTop w:val="0"/>
      <w:marBottom w:val="0"/>
      <w:divBdr>
        <w:top w:val="none" w:sz="0" w:space="0" w:color="auto"/>
        <w:left w:val="none" w:sz="0" w:space="0" w:color="auto"/>
        <w:bottom w:val="none" w:sz="0" w:space="0" w:color="auto"/>
        <w:right w:val="none" w:sz="0" w:space="0" w:color="auto"/>
      </w:divBdr>
    </w:div>
    <w:div w:id="165714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ads@hants.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3.hants.gov.uk/privacy" TargetMode="External"/><Relationship Id="rId2" Type="http://schemas.openxmlformats.org/officeDocument/2006/relationships/hyperlink" Target="http://www3.hants.gov.uk/disclaimer"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www3.hants.gov.uk/contactus/call-charge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7552FF685845E5939418DB23F80841"/>
        <w:category>
          <w:name w:val="General"/>
          <w:gallery w:val="placeholder"/>
        </w:category>
        <w:types>
          <w:type w:val="bbPlcHdr"/>
        </w:types>
        <w:behaviors>
          <w:behavior w:val="content"/>
        </w:behaviors>
        <w:guid w:val="{B6A9650D-6083-4E28-AD4A-0CDFDF7DAA1A}"/>
      </w:docPartPr>
      <w:docPartBody>
        <w:p w:rsidR="009F0C86" w:rsidRDefault="00CF1B89" w:rsidP="00CF1B89">
          <w:pPr>
            <w:pStyle w:val="607552FF685845E5939418DB23F80841"/>
          </w:pPr>
          <w:r>
            <w:rPr>
              <w:i/>
              <w:color w:val="FF0000"/>
              <w:spacing w:val="22"/>
              <w:szCs w:val="16"/>
            </w:rPr>
            <w:t>&lt;select address&gt;</w:t>
          </w:r>
          <w:r w:rsidRPr="00BD2C0F">
            <w:rPr>
              <w:rStyle w:val="PlaceholderText"/>
            </w:rPr>
            <w:t>.</w:t>
          </w:r>
        </w:p>
      </w:docPartBody>
    </w:docPart>
    <w:docPart>
      <w:docPartPr>
        <w:name w:val="B4048537AD3245C2AF248F981E0F4E1D"/>
        <w:category>
          <w:name w:val="General"/>
          <w:gallery w:val="placeholder"/>
        </w:category>
        <w:types>
          <w:type w:val="bbPlcHdr"/>
        </w:types>
        <w:behaviors>
          <w:behavior w:val="content"/>
        </w:behaviors>
        <w:guid w:val="{69DD3A6C-5F93-46AA-A77C-CDCF44FFC6C5}"/>
      </w:docPartPr>
      <w:docPartBody>
        <w:p w:rsidR="00126BF5" w:rsidRDefault="003E6993" w:rsidP="003E6993">
          <w:pPr>
            <w:pStyle w:val="B4048537AD3245C2AF248F981E0F4E1D"/>
          </w:pPr>
          <w:r w:rsidRPr="00EF1E1D">
            <w:rPr>
              <w:rStyle w:val="PlaceholderText"/>
            </w:rPr>
            <w:t>Choose a building block.</w:t>
          </w:r>
        </w:p>
      </w:docPartBody>
    </w:docPart>
    <w:docPart>
      <w:docPartPr>
        <w:name w:val="017766A39EA7493280D9BB6C7BBEE6FD"/>
        <w:category>
          <w:name w:val="General"/>
          <w:gallery w:val="placeholder"/>
        </w:category>
        <w:types>
          <w:type w:val="bbPlcHdr"/>
        </w:types>
        <w:behaviors>
          <w:behavior w:val="content"/>
        </w:behaviors>
        <w:guid w:val="{C017D3C7-3198-46A9-8DB7-31568B849460}"/>
      </w:docPartPr>
      <w:docPartBody>
        <w:p w:rsidR="00126BF5" w:rsidRDefault="003E6993" w:rsidP="003E6993">
          <w:pPr>
            <w:pStyle w:val="017766A39EA7493280D9BB6C7BBEE6FD"/>
          </w:pPr>
          <w:r w:rsidRPr="00EF1E1D">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89"/>
    <w:rsid w:val="00126BF5"/>
    <w:rsid w:val="00366C1E"/>
    <w:rsid w:val="003A064B"/>
    <w:rsid w:val="003E6993"/>
    <w:rsid w:val="0042495A"/>
    <w:rsid w:val="007C4146"/>
    <w:rsid w:val="009F0C86"/>
    <w:rsid w:val="00AC1636"/>
    <w:rsid w:val="00B16703"/>
    <w:rsid w:val="00CF1B89"/>
    <w:rsid w:val="00D2748A"/>
    <w:rsid w:val="00EC1DC7"/>
    <w:rsid w:val="00F83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993"/>
    <w:rPr>
      <w:color w:val="808080"/>
    </w:rPr>
  </w:style>
  <w:style w:type="paragraph" w:customStyle="1" w:styleId="607552FF685845E5939418DB23F80841">
    <w:name w:val="607552FF685845E5939418DB23F80841"/>
    <w:rsid w:val="00CF1B89"/>
  </w:style>
  <w:style w:type="paragraph" w:customStyle="1" w:styleId="B4048537AD3245C2AF248F981E0F4E1D">
    <w:name w:val="B4048537AD3245C2AF248F981E0F4E1D"/>
    <w:rsid w:val="003E6993"/>
  </w:style>
  <w:style w:type="paragraph" w:customStyle="1" w:styleId="017766A39EA7493280D9BB6C7BBEE6FD">
    <w:name w:val="017766A39EA7493280D9BB6C7BBEE6FD"/>
    <w:rsid w:val="003E69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EAA6B2D66FA40A6C6D3AFA3ADAD36" ma:contentTypeVersion="11" ma:contentTypeDescription="Create a new document." ma:contentTypeScope="" ma:versionID="607214f3e80e99771a1c9a6c4ead8351">
  <xsd:schema xmlns:xsd="http://www.w3.org/2001/XMLSchema" xmlns:xs="http://www.w3.org/2001/XMLSchema" xmlns:p="http://schemas.microsoft.com/office/2006/metadata/properties" xmlns:ns3="c0be5fd1-b9e9-4142-8591-95a1b0bbf58f" xmlns:ns4="e32152c4-ccd7-4031-b83c-8b81b7862efa" targetNamespace="http://schemas.microsoft.com/office/2006/metadata/properties" ma:root="true" ma:fieldsID="9ecd861e37794793ed9cb622eab8d7b7" ns3:_="" ns4:_="">
    <xsd:import namespace="c0be5fd1-b9e9-4142-8591-95a1b0bbf58f"/>
    <xsd:import namespace="e32152c4-ccd7-4031-b83c-8b81b7862e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e5fd1-b9e9-4142-8591-95a1b0bbf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152c4-ccd7-4031-b83c-8b81b7862ef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51847-1505-42AA-A4DC-9229D260BB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5BA78C-9948-4C63-9BD6-4E9EDA28D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e5fd1-b9e9-4142-8591-95a1b0bbf58f"/>
    <ds:schemaRef ds:uri="e32152c4-ccd7-4031-b83c-8b81b786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FD6A4-D850-4024-BCD2-3678666E1CF2}">
  <ds:schemaRefs>
    <ds:schemaRef ds:uri="http://schemas.openxmlformats.org/officeDocument/2006/bibliography"/>
  </ds:schemaRefs>
</ds:datastoreItem>
</file>

<file path=customXml/itemProps4.xml><?xml version="1.0" encoding="utf-8"?>
<ds:datastoreItem xmlns:ds="http://schemas.openxmlformats.org/officeDocument/2006/customXml" ds:itemID="{4D10DC57-33B1-4F06-9D95-3A281AEEFA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Name</vt:lpstr>
    </vt:vector>
  </TitlesOfParts>
  <Company>Hampshire County Council</Company>
  <LinksUpToDate>false</LinksUpToDate>
  <CharactersWithSpaces>3430</CharactersWithSpaces>
  <SharedDoc>false</SharedDoc>
  <HLinks>
    <vt:vector size="6" baseType="variant">
      <vt:variant>
        <vt:i4>2228281</vt:i4>
      </vt:variant>
      <vt:variant>
        <vt:i4>0</vt:i4>
      </vt:variant>
      <vt:variant>
        <vt:i4>0</vt:i4>
      </vt:variant>
      <vt:variant>
        <vt:i4>5</vt:i4>
      </vt:variant>
      <vt:variant>
        <vt:lpwstr>http://www3.hants.gov.uk/contactus/call-charges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xcnetlw</dc:creator>
  <cp:lastModifiedBy>Peter Baston</cp:lastModifiedBy>
  <cp:revision>2</cp:revision>
  <cp:lastPrinted>2012-09-19T18:32:00Z</cp:lastPrinted>
  <dcterms:created xsi:type="dcterms:W3CDTF">2021-01-27T10:46:00Z</dcterms:created>
  <dcterms:modified xsi:type="dcterms:W3CDTF">2021-01-27T10:46:00Z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0x010100CF4EAA6B2D66FA40A6C6D3AFA3ADAD36</vt:lpwstr>
  </property>
</Properties>
</file>